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B3F38" w14:textId="7E08CEDE" w:rsidR="004057C3" w:rsidRPr="004057C3" w:rsidRDefault="004057C3" w:rsidP="004057C3">
      <w:pPr>
        <w:ind w:left="4820"/>
        <w:jc w:val="both"/>
        <w:rPr>
          <w:rFonts w:ascii="Verdana" w:hAnsi="Verdana"/>
          <w:b/>
          <w:color w:val="000000" w:themeColor="text1"/>
          <w:sz w:val="22"/>
          <w:szCs w:val="22"/>
          <w:u w:val="single"/>
        </w:rPr>
      </w:pPr>
      <w:r w:rsidRPr="004057C3">
        <w:rPr>
          <w:rFonts w:ascii="Verdana" w:hAnsi="Verdana"/>
          <w:b/>
          <w:color w:val="000000" w:themeColor="text1"/>
          <w:sz w:val="22"/>
          <w:szCs w:val="22"/>
          <w:u w:val="single"/>
        </w:rPr>
        <w:t xml:space="preserve">Приложение № </w:t>
      </w:r>
      <w:r>
        <w:rPr>
          <w:rFonts w:ascii="Verdana" w:hAnsi="Verdana"/>
          <w:b/>
          <w:color w:val="000000" w:themeColor="text1"/>
          <w:sz w:val="22"/>
          <w:szCs w:val="22"/>
          <w:u w:val="single"/>
        </w:rPr>
        <w:t>2</w:t>
      </w:r>
    </w:p>
    <w:p w14:paraId="1D3510A0" w14:textId="77777777" w:rsidR="004057C3" w:rsidRPr="004057C3" w:rsidRDefault="004057C3" w:rsidP="004057C3">
      <w:pPr>
        <w:ind w:left="4820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4057C3">
        <w:rPr>
          <w:rFonts w:ascii="Verdana" w:hAnsi="Verdana"/>
          <w:color w:val="000000" w:themeColor="text1"/>
          <w:sz w:val="22"/>
          <w:szCs w:val="22"/>
        </w:rPr>
        <w:t xml:space="preserve">к Протоколу заседания Правления </w:t>
      </w:r>
    </w:p>
    <w:p w14:paraId="17CB9654" w14:textId="77777777" w:rsidR="004057C3" w:rsidRPr="004057C3" w:rsidRDefault="004057C3" w:rsidP="004057C3">
      <w:pPr>
        <w:ind w:left="4820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4057C3">
        <w:rPr>
          <w:rFonts w:ascii="Verdana" w:hAnsi="Verdana"/>
          <w:color w:val="000000" w:themeColor="text1"/>
          <w:sz w:val="22"/>
          <w:szCs w:val="22"/>
        </w:rPr>
        <w:t xml:space="preserve">Евразийского банка развития </w:t>
      </w:r>
    </w:p>
    <w:p w14:paraId="7852E3F0" w14:textId="29AAA03A" w:rsidR="004057C3" w:rsidRPr="004057C3" w:rsidRDefault="004057C3" w:rsidP="004057C3">
      <w:pPr>
        <w:ind w:left="4820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4057C3">
        <w:rPr>
          <w:rFonts w:ascii="Verdana" w:hAnsi="Verdana"/>
          <w:color w:val="000000" w:themeColor="text1"/>
          <w:sz w:val="22"/>
          <w:szCs w:val="22"/>
        </w:rPr>
        <w:t xml:space="preserve">от </w:t>
      </w:r>
      <w:r w:rsidR="0004422C">
        <w:rPr>
          <w:rFonts w:ascii="Verdana" w:hAnsi="Verdana"/>
          <w:color w:val="000000" w:themeColor="text1"/>
          <w:sz w:val="22"/>
          <w:szCs w:val="22"/>
        </w:rPr>
        <w:t>__</w:t>
      </w:r>
      <w:r w:rsidR="0004422C" w:rsidRPr="004057C3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04422C">
        <w:rPr>
          <w:rFonts w:ascii="Verdana" w:hAnsi="Verdana"/>
          <w:color w:val="000000" w:themeColor="text1"/>
          <w:sz w:val="22"/>
          <w:szCs w:val="22"/>
        </w:rPr>
        <w:t>_______</w:t>
      </w:r>
      <w:r w:rsidRPr="004057C3">
        <w:rPr>
          <w:rFonts w:ascii="Verdana" w:hAnsi="Verdana"/>
          <w:color w:val="000000" w:themeColor="text1"/>
          <w:sz w:val="22"/>
          <w:szCs w:val="22"/>
        </w:rPr>
        <w:t xml:space="preserve"> 202</w:t>
      </w:r>
      <w:r w:rsidR="0004422C">
        <w:rPr>
          <w:rFonts w:ascii="Verdana" w:hAnsi="Verdana"/>
          <w:color w:val="000000" w:themeColor="text1"/>
          <w:sz w:val="22"/>
          <w:szCs w:val="22"/>
        </w:rPr>
        <w:t>4</w:t>
      </w:r>
      <w:r w:rsidRPr="004057C3">
        <w:rPr>
          <w:rFonts w:ascii="Verdana" w:hAnsi="Verdana"/>
          <w:color w:val="000000" w:themeColor="text1"/>
          <w:sz w:val="22"/>
          <w:szCs w:val="22"/>
        </w:rPr>
        <w:t xml:space="preserve"> года № </w:t>
      </w:r>
      <w:r w:rsidR="0004422C">
        <w:rPr>
          <w:rFonts w:ascii="Verdana" w:hAnsi="Verdana"/>
          <w:color w:val="000000" w:themeColor="text1"/>
          <w:sz w:val="22"/>
          <w:szCs w:val="22"/>
        </w:rPr>
        <w:t>___</w:t>
      </w:r>
    </w:p>
    <w:p w14:paraId="1EFF5CB6" w14:textId="77777777" w:rsidR="004057C3" w:rsidRPr="004057C3" w:rsidRDefault="004057C3" w:rsidP="004057C3">
      <w:pPr>
        <w:ind w:left="4820"/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45946299" w14:textId="0D2B7F54" w:rsidR="004057C3" w:rsidRPr="004057C3" w:rsidRDefault="004057C3" w:rsidP="004057C3">
      <w:pPr>
        <w:ind w:left="4820"/>
        <w:jc w:val="both"/>
        <w:rPr>
          <w:rFonts w:ascii="Verdana" w:hAnsi="Verdana"/>
          <w:caps/>
          <w:color w:val="000000" w:themeColor="text1"/>
          <w:sz w:val="22"/>
          <w:szCs w:val="22"/>
        </w:rPr>
      </w:pPr>
      <w:r w:rsidRPr="004057C3">
        <w:rPr>
          <w:rFonts w:ascii="Verdana" w:hAnsi="Verdana"/>
          <w:caps/>
          <w:color w:val="000000" w:themeColor="text1"/>
          <w:sz w:val="22"/>
          <w:szCs w:val="22"/>
        </w:rPr>
        <w:t>Утвержден</w:t>
      </w:r>
      <w:r>
        <w:rPr>
          <w:rFonts w:ascii="Verdana" w:hAnsi="Verdana"/>
          <w:caps/>
          <w:color w:val="000000" w:themeColor="text1"/>
          <w:sz w:val="22"/>
          <w:szCs w:val="22"/>
        </w:rPr>
        <w:t>О</w:t>
      </w:r>
    </w:p>
    <w:p w14:paraId="68974F10" w14:textId="77777777" w:rsidR="004057C3" w:rsidRPr="004057C3" w:rsidRDefault="004057C3" w:rsidP="004057C3">
      <w:pPr>
        <w:ind w:left="4820"/>
        <w:jc w:val="both"/>
        <w:rPr>
          <w:rFonts w:ascii="Verdana" w:hAnsi="Verdana"/>
          <w:caps/>
          <w:color w:val="000000" w:themeColor="text1"/>
          <w:sz w:val="22"/>
          <w:szCs w:val="22"/>
        </w:rPr>
      </w:pPr>
      <w:r w:rsidRPr="004057C3">
        <w:rPr>
          <w:rFonts w:ascii="Verdana" w:hAnsi="Verdana"/>
          <w:color w:val="000000" w:themeColor="text1"/>
          <w:sz w:val="22"/>
          <w:szCs w:val="22"/>
        </w:rPr>
        <w:t>Правлением Евразийского банка развития</w:t>
      </w:r>
    </w:p>
    <w:p w14:paraId="0FC0FD98" w14:textId="1A411875" w:rsidR="004057C3" w:rsidRPr="004057C3" w:rsidRDefault="004057C3" w:rsidP="004057C3">
      <w:pPr>
        <w:ind w:left="4820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4057C3">
        <w:rPr>
          <w:rFonts w:ascii="Verdana" w:hAnsi="Verdana"/>
          <w:color w:val="000000" w:themeColor="text1"/>
          <w:sz w:val="22"/>
          <w:szCs w:val="22"/>
        </w:rPr>
        <w:t>(</w:t>
      </w:r>
      <w:r w:rsidR="0004422C" w:rsidRPr="004057C3">
        <w:rPr>
          <w:rFonts w:ascii="Verdana" w:hAnsi="Verdana"/>
          <w:color w:val="000000" w:themeColor="text1"/>
          <w:sz w:val="22"/>
          <w:szCs w:val="22"/>
        </w:rPr>
        <w:t xml:space="preserve">от </w:t>
      </w:r>
      <w:r w:rsidR="0004422C">
        <w:rPr>
          <w:rFonts w:ascii="Verdana" w:hAnsi="Verdana"/>
          <w:color w:val="000000" w:themeColor="text1"/>
          <w:sz w:val="22"/>
          <w:szCs w:val="22"/>
        </w:rPr>
        <w:t>__</w:t>
      </w:r>
      <w:r w:rsidR="0004422C" w:rsidRPr="004057C3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04422C">
        <w:rPr>
          <w:rFonts w:ascii="Verdana" w:hAnsi="Verdana"/>
          <w:color w:val="000000" w:themeColor="text1"/>
          <w:sz w:val="22"/>
          <w:szCs w:val="22"/>
        </w:rPr>
        <w:t>_______</w:t>
      </w:r>
      <w:r w:rsidR="0004422C" w:rsidRPr="004057C3">
        <w:rPr>
          <w:rFonts w:ascii="Verdana" w:hAnsi="Verdana"/>
          <w:color w:val="000000" w:themeColor="text1"/>
          <w:sz w:val="22"/>
          <w:szCs w:val="22"/>
        </w:rPr>
        <w:t xml:space="preserve"> 202</w:t>
      </w:r>
      <w:r w:rsidR="0004422C">
        <w:rPr>
          <w:rFonts w:ascii="Verdana" w:hAnsi="Verdana"/>
          <w:color w:val="000000" w:themeColor="text1"/>
          <w:sz w:val="22"/>
          <w:szCs w:val="22"/>
        </w:rPr>
        <w:t>4</w:t>
      </w:r>
      <w:r w:rsidR="0004422C" w:rsidRPr="004057C3">
        <w:rPr>
          <w:rFonts w:ascii="Verdana" w:hAnsi="Verdana"/>
          <w:color w:val="000000" w:themeColor="text1"/>
          <w:sz w:val="22"/>
          <w:szCs w:val="22"/>
        </w:rPr>
        <w:t xml:space="preserve"> года </w:t>
      </w:r>
      <w:r w:rsidRPr="004057C3">
        <w:rPr>
          <w:rFonts w:ascii="Verdana" w:hAnsi="Verdana"/>
          <w:color w:val="000000" w:themeColor="text1"/>
          <w:sz w:val="22"/>
          <w:szCs w:val="22"/>
        </w:rPr>
        <w:t xml:space="preserve">протокол № </w:t>
      </w:r>
      <w:r w:rsidR="0004422C">
        <w:rPr>
          <w:rFonts w:ascii="Verdana" w:hAnsi="Verdana"/>
          <w:color w:val="000000" w:themeColor="text1"/>
          <w:sz w:val="22"/>
          <w:szCs w:val="22"/>
        </w:rPr>
        <w:t>____</w:t>
      </w:r>
      <w:r w:rsidRPr="004057C3">
        <w:rPr>
          <w:rFonts w:ascii="Verdana" w:hAnsi="Verdana"/>
          <w:color w:val="000000" w:themeColor="text1"/>
          <w:sz w:val="22"/>
          <w:szCs w:val="22"/>
        </w:rPr>
        <w:t>)</w:t>
      </w:r>
    </w:p>
    <w:p w14:paraId="45F6DE78" w14:textId="77777777" w:rsidR="00D878D7" w:rsidRPr="008B776B" w:rsidRDefault="00D878D7" w:rsidP="008B776B">
      <w:pPr>
        <w:tabs>
          <w:tab w:val="left" w:pos="426"/>
        </w:tabs>
        <w:suppressAutoHyphens/>
        <w:jc w:val="both"/>
        <w:rPr>
          <w:rFonts w:ascii="Verdana" w:eastAsia="Calibri" w:hAnsi="Verdana"/>
          <w:spacing w:val="-2"/>
          <w:sz w:val="22"/>
          <w:szCs w:val="22"/>
        </w:rPr>
      </w:pPr>
    </w:p>
    <w:p w14:paraId="2AC174EA" w14:textId="77777777" w:rsidR="00D878D7" w:rsidRPr="008B776B" w:rsidRDefault="00D878D7" w:rsidP="008B776B">
      <w:pPr>
        <w:tabs>
          <w:tab w:val="left" w:pos="426"/>
        </w:tabs>
        <w:suppressAutoHyphens/>
        <w:jc w:val="both"/>
        <w:rPr>
          <w:rFonts w:ascii="Verdana" w:eastAsia="Calibri" w:hAnsi="Verdana"/>
          <w:spacing w:val="-2"/>
          <w:sz w:val="22"/>
          <w:szCs w:val="22"/>
        </w:rPr>
      </w:pPr>
    </w:p>
    <w:p w14:paraId="5AAF0E3F" w14:textId="77777777" w:rsidR="00D878D7" w:rsidRPr="008B776B" w:rsidRDefault="00D878D7" w:rsidP="008B776B">
      <w:pPr>
        <w:tabs>
          <w:tab w:val="left" w:pos="426"/>
        </w:tabs>
        <w:suppressAutoHyphens/>
        <w:jc w:val="both"/>
        <w:rPr>
          <w:rFonts w:ascii="Verdana" w:eastAsia="Calibri" w:hAnsi="Verdana"/>
          <w:spacing w:val="-2"/>
          <w:sz w:val="22"/>
          <w:szCs w:val="22"/>
        </w:rPr>
      </w:pPr>
    </w:p>
    <w:p w14:paraId="08C26D8B" w14:textId="67E88B9B" w:rsidR="00D878D7" w:rsidRDefault="00D878D7" w:rsidP="008B776B">
      <w:pPr>
        <w:tabs>
          <w:tab w:val="left" w:pos="426"/>
        </w:tabs>
        <w:suppressAutoHyphens/>
        <w:jc w:val="both"/>
        <w:rPr>
          <w:rFonts w:ascii="Verdana" w:eastAsia="Calibri" w:hAnsi="Verdana"/>
          <w:spacing w:val="-2"/>
          <w:sz w:val="22"/>
          <w:szCs w:val="22"/>
        </w:rPr>
      </w:pPr>
    </w:p>
    <w:p w14:paraId="5F40B025" w14:textId="4FB2586D" w:rsidR="004057C3" w:rsidRDefault="004057C3" w:rsidP="008B776B">
      <w:pPr>
        <w:tabs>
          <w:tab w:val="left" w:pos="426"/>
        </w:tabs>
        <w:suppressAutoHyphens/>
        <w:jc w:val="both"/>
        <w:rPr>
          <w:rFonts w:ascii="Verdana" w:eastAsia="Calibri" w:hAnsi="Verdana"/>
          <w:spacing w:val="-2"/>
          <w:sz w:val="22"/>
          <w:szCs w:val="22"/>
        </w:rPr>
      </w:pPr>
    </w:p>
    <w:p w14:paraId="07F73766" w14:textId="321509D0" w:rsidR="004057C3" w:rsidRDefault="004057C3" w:rsidP="008B776B">
      <w:pPr>
        <w:tabs>
          <w:tab w:val="left" w:pos="426"/>
        </w:tabs>
        <w:suppressAutoHyphens/>
        <w:jc w:val="both"/>
        <w:rPr>
          <w:rFonts w:ascii="Verdana" w:eastAsia="Calibri" w:hAnsi="Verdana"/>
          <w:spacing w:val="-2"/>
          <w:sz w:val="22"/>
          <w:szCs w:val="22"/>
        </w:rPr>
      </w:pPr>
    </w:p>
    <w:p w14:paraId="6C264E85" w14:textId="77777777" w:rsidR="004057C3" w:rsidRPr="008B776B" w:rsidRDefault="004057C3" w:rsidP="008B776B">
      <w:pPr>
        <w:tabs>
          <w:tab w:val="left" w:pos="426"/>
        </w:tabs>
        <w:suppressAutoHyphens/>
        <w:jc w:val="both"/>
        <w:rPr>
          <w:rFonts w:ascii="Verdana" w:eastAsia="Calibri" w:hAnsi="Verdana"/>
          <w:spacing w:val="-2"/>
          <w:sz w:val="22"/>
          <w:szCs w:val="22"/>
        </w:rPr>
      </w:pPr>
    </w:p>
    <w:p w14:paraId="25F11B21" w14:textId="77777777" w:rsidR="00D878D7" w:rsidRPr="008B776B" w:rsidRDefault="00D878D7" w:rsidP="008B776B">
      <w:pPr>
        <w:tabs>
          <w:tab w:val="left" w:pos="426"/>
        </w:tabs>
        <w:suppressAutoHyphens/>
        <w:jc w:val="both"/>
        <w:rPr>
          <w:rFonts w:ascii="Verdana" w:eastAsia="Calibri" w:hAnsi="Verdana"/>
          <w:spacing w:val="-2"/>
          <w:sz w:val="22"/>
          <w:szCs w:val="22"/>
        </w:rPr>
      </w:pPr>
    </w:p>
    <w:p w14:paraId="2DAA8C38" w14:textId="77777777" w:rsidR="00D878D7" w:rsidRPr="008B776B" w:rsidRDefault="00D878D7" w:rsidP="008B776B">
      <w:pPr>
        <w:tabs>
          <w:tab w:val="left" w:pos="426"/>
        </w:tabs>
        <w:suppressAutoHyphens/>
        <w:jc w:val="both"/>
        <w:rPr>
          <w:rFonts w:ascii="Verdana" w:eastAsia="Calibri" w:hAnsi="Verdana"/>
          <w:spacing w:val="-2"/>
          <w:sz w:val="22"/>
          <w:szCs w:val="22"/>
        </w:rPr>
      </w:pPr>
    </w:p>
    <w:p w14:paraId="02D201E9" w14:textId="0966142B" w:rsidR="00D878D7" w:rsidRDefault="00D878D7" w:rsidP="008B776B">
      <w:pPr>
        <w:tabs>
          <w:tab w:val="left" w:pos="426"/>
        </w:tabs>
        <w:suppressAutoHyphens/>
        <w:jc w:val="both"/>
        <w:rPr>
          <w:rFonts w:ascii="Verdana" w:eastAsia="Calibri" w:hAnsi="Verdana"/>
          <w:spacing w:val="-2"/>
          <w:sz w:val="22"/>
          <w:szCs w:val="22"/>
        </w:rPr>
      </w:pPr>
    </w:p>
    <w:p w14:paraId="2C206008" w14:textId="7110E566" w:rsidR="0004422C" w:rsidRDefault="0004422C" w:rsidP="008B776B">
      <w:pPr>
        <w:tabs>
          <w:tab w:val="left" w:pos="426"/>
        </w:tabs>
        <w:suppressAutoHyphens/>
        <w:jc w:val="both"/>
        <w:rPr>
          <w:rFonts w:ascii="Verdana" w:eastAsia="Calibri" w:hAnsi="Verdana"/>
          <w:spacing w:val="-2"/>
          <w:sz w:val="22"/>
          <w:szCs w:val="22"/>
        </w:rPr>
      </w:pPr>
    </w:p>
    <w:p w14:paraId="303D79BC" w14:textId="4173E88E" w:rsidR="0004422C" w:rsidRDefault="0004422C" w:rsidP="008B776B">
      <w:pPr>
        <w:tabs>
          <w:tab w:val="left" w:pos="426"/>
        </w:tabs>
        <w:suppressAutoHyphens/>
        <w:jc w:val="both"/>
        <w:rPr>
          <w:rFonts w:ascii="Verdana" w:eastAsia="Calibri" w:hAnsi="Verdana"/>
          <w:spacing w:val="-2"/>
          <w:sz w:val="22"/>
          <w:szCs w:val="22"/>
        </w:rPr>
      </w:pPr>
    </w:p>
    <w:p w14:paraId="16AD5F76" w14:textId="77777777" w:rsidR="0004422C" w:rsidRPr="00F36744" w:rsidRDefault="0004422C" w:rsidP="008B776B">
      <w:pPr>
        <w:tabs>
          <w:tab w:val="left" w:pos="426"/>
        </w:tabs>
        <w:suppressAutoHyphens/>
        <w:jc w:val="both"/>
        <w:rPr>
          <w:rFonts w:ascii="Verdana" w:eastAsia="Calibri" w:hAnsi="Verdana"/>
          <w:spacing w:val="-2"/>
        </w:rPr>
      </w:pPr>
    </w:p>
    <w:p w14:paraId="0D12CA35" w14:textId="47ADDE28" w:rsidR="0002039C" w:rsidRPr="00F36744" w:rsidRDefault="0021081F" w:rsidP="008B776B">
      <w:pPr>
        <w:tabs>
          <w:tab w:val="left" w:pos="426"/>
        </w:tabs>
        <w:suppressAutoHyphens/>
        <w:jc w:val="center"/>
        <w:rPr>
          <w:rFonts w:ascii="Verdana" w:hAnsi="Verdana"/>
          <w:b/>
          <w:bCs/>
          <w:caps/>
        </w:rPr>
      </w:pPr>
      <w:r w:rsidRPr="00F36744">
        <w:rPr>
          <w:rFonts w:ascii="Verdana" w:hAnsi="Verdana"/>
          <w:b/>
          <w:bCs/>
          <w:caps/>
        </w:rPr>
        <w:t xml:space="preserve">Положение </w:t>
      </w:r>
    </w:p>
    <w:p w14:paraId="7F5885AC" w14:textId="418622D3" w:rsidR="00677A31" w:rsidRPr="00F36744" w:rsidRDefault="00F65159" w:rsidP="008B776B">
      <w:pPr>
        <w:tabs>
          <w:tab w:val="left" w:pos="426"/>
        </w:tabs>
        <w:suppressAutoHyphens/>
        <w:jc w:val="center"/>
        <w:rPr>
          <w:rFonts w:ascii="Verdana" w:hAnsi="Verdana"/>
          <w:b/>
          <w:bCs/>
          <w:caps/>
        </w:rPr>
      </w:pPr>
      <w:r w:rsidRPr="00F36744">
        <w:rPr>
          <w:rFonts w:ascii="Verdana" w:hAnsi="Verdana"/>
          <w:b/>
          <w:bCs/>
          <w:caps/>
        </w:rPr>
        <w:t>Евразийского банка развития</w:t>
      </w:r>
      <w:r w:rsidR="00677A31" w:rsidRPr="00F36744">
        <w:rPr>
          <w:rFonts w:ascii="Verdana" w:hAnsi="Verdana"/>
          <w:b/>
          <w:bCs/>
          <w:caps/>
        </w:rPr>
        <w:t xml:space="preserve"> </w:t>
      </w:r>
      <w:r w:rsidR="0021081F" w:rsidRPr="00F36744">
        <w:rPr>
          <w:rFonts w:ascii="Verdana" w:hAnsi="Verdana"/>
          <w:b/>
          <w:bCs/>
          <w:caps/>
        </w:rPr>
        <w:t>об</w:t>
      </w:r>
      <w:r w:rsidR="00D878D7" w:rsidRPr="00F36744">
        <w:rPr>
          <w:rFonts w:ascii="Verdana" w:hAnsi="Verdana"/>
          <w:b/>
          <w:bCs/>
          <w:caps/>
        </w:rPr>
        <w:t xml:space="preserve"> обработк</w:t>
      </w:r>
      <w:r w:rsidR="0021081F" w:rsidRPr="00F36744">
        <w:rPr>
          <w:rFonts w:ascii="Verdana" w:hAnsi="Verdana"/>
          <w:b/>
          <w:bCs/>
          <w:caps/>
        </w:rPr>
        <w:t>е</w:t>
      </w:r>
      <w:r w:rsidR="00D878D7" w:rsidRPr="00F36744">
        <w:rPr>
          <w:rFonts w:ascii="Verdana" w:hAnsi="Verdana"/>
          <w:b/>
          <w:bCs/>
          <w:caps/>
        </w:rPr>
        <w:t xml:space="preserve"> </w:t>
      </w:r>
    </w:p>
    <w:p w14:paraId="5BA67CCF" w14:textId="48384E04" w:rsidR="002106A0" w:rsidRPr="00F36744" w:rsidRDefault="00677A31" w:rsidP="008B776B">
      <w:pPr>
        <w:tabs>
          <w:tab w:val="left" w:pos="426"/>
        </w:tabs>
        <w:suppressAutoHyphens/>
        <w:jc w:val="center"/>
        <w:rPr>
          <w:rFonts w:ascii="Verdana" w:hAnsi="Verdana"/>
          <w:b/>
          <w:bCs/>
          <w:caps/>
        </w:rPr>
      </w:pPr>
      <w:r w:rsidRPr="00F36744">
        <w:rPr>
          <w:rFonts w:ascii="Verdana" w:hAnsi="Verdana"/>
          <w:b/>
          <w:bCs/>
          <w:caps/>
        </w:rPr>
        <w:t xml:space="preserve">персональных данных </w:t>
      </w:r>
      <w:r w:rsidR="00A3471A" w:rsidRPr="00F36744">
        <w:rPr>
          <w:rFonts w:ascii="Verdana" w:hAnsi="Verdana"/>
          <w:b/>
          <w:bCs/>
          <w:caps/>
        </w:rPr>
        <w:t>контрагентов и иных третьих лиц</w:t>
      </w:r>
    </w:p>
    <w:p w14:paraId="1D0F0544" w14:textId="3997B933" w:rsidR="0004422C" w:rsidRDefault="0004422C">
      <w:pPr>
        <w:tabs>
          <w:tab w:val="left" w:pos="426"/>
        </w:tabs>
        <w:suppressAutoHyphens/>
        <w:jc w:val="center"/>
        <w:rPr>
          <w:rFonts w:ascii="Verdana" w:hAnsi="Verdana"/>
          <w:caps/>
          <w:sz w:val="22"/>
          <w:szCs w:val="22"/>
        </w:rPr>
      </w:pPr>
    </w:p>
    <w:p w14:paraId="03A57F7E" w14:textId="77777777" w:rsidR="0004422C" w:rsidRDefault="0004422C">
      <w:pPr>
        <w:spacing w:after="160" w:line="259" w:lineRule="auto"/>
        <w:rPr>
          <w:rFonts w:ascii="Verdana" w:hAnsi="Verdana"/>
          <w:caps/>
          <w:sz w:val="22"/>
          <w:szCs w:val="22"/>
        </w:rPr>
      </w:pPr>
      <w:r>
        <w:rPr>
          <w:rFonts w:ascii="Verdana" w:hAnsi="Verdana"/>
          <w:caps/>
          <w:sz w:val="22"/>
          <w:szCs w:val="22"/>
        </w:rPr>
        <w:br w:type="page"/>
      </w:r>
    </w:p>
    <w:bookmarkStart w:id="0" w:name="_Toc23329296" w:displacedByCustomXml="next"/>
    <w:sdt>
      <w:sdtPr>
        <w:rPr>
          <w:rFonts w:ascii="Verdana" w:eastAsia="Times New Roman" w:hAnsi="Verdana" w:cs="Times New Roman"/>
          <w:color w:val="auto"/>
          <w:sz w:val="22"/>
          <w:szCs w:val="22"/>
          <w:lang w:val="ru-RU" w:eastAsia="ru-RU"/>
        </w:rPr>
        <w:id w:val="-24296028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37DC191" w14:textId="77777777" w:rsidR="00D9609D" w:rsidRPr="00677A31" w:rsidRDefault="00484552">
          <w:pPr>
            <w:pStyle w:val="af4"/>
            <w:spacing w:before="0" w:line="240" w:lineRule="auto"/>
            <w:jc w:val="center"/>
            <w:rPr>
              <w:rFonts w:ascii="Verdana" w:hAnsi="Verdana"/>
              <w:b/>
              <w:color w:val="000000" w:themeColor="text1"/>
              <w:sz w:val="22"/>
              <w:szCs w:val="22"/>
              <w:lang w:val="ru-RU"/>
            </w:rPr>
          </w:pPr>
          <w:r w:rsidRPr="00677A31">
            <w:rPr>
              <w:rFonts w:ascii="Verdana" w:hAnsi="Verdana"/>
              <w:b/>
              <w:color w:val="000000" w:themeColor="text1"/>
              <w:sz w:val="22"/>
              <w:szCs w:val="22"/>
              <w:lang w:val="ru-RU"/>
            </w:rPr>
            <w:t>Содержание</w:t>
          </w:r>
        </w:p>
        <w:p w14:paraId="5A7786A8" w14:textId="77777777" w:rsidR="00484552" w:rsidRPr="00677A31" w:rsidRDefault="00484552">
          <w:pPr>
            <w:rPr>
              <w:rFonts w:ascii="Verdana" w:hAnsi="Verdana"/>
              <w:b/>
              <w:color w:val="000000" w:themeColor="text1"/>
              <w:sz w:val="22"/>
              <w:szCs w:val="22"/>
            </w:rPr>
          </w:pPr>
        </w:p>
        <w:p w14:paraId="4BAE9436" w14:textId="63786530" w:rsidR="00FC6082" w:rsidRPr="0004422C" w:rsidRDefault="00D9609D" w:rsidP="00F36744">
          <w:pPr>
            <w:pStyle w:val="16"/>
            <w:spacing w:line="360" w:lineRule="exact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r w:rsidRPr="004424E0">
            <w:rPr>
              <w:color w:val="000000" w:themeColor="text1"/>
              <w:sz w:val="22"/>
              <w:szCs w:val="22"/>
            </w:rPr>
            <w:fldChar w:fldCharType="begin"/>
          </w:r>
          <w:r w:rsidRPr="00DB750F">
            <w:rPr>
              <w:color w:val="000000" w:themeColor="text1"/>
              <w:sz w:val="22"/>
              <w:szCs w:val="22"/>
            </w:rPr>
            <w:instrText xml:space="preserve"> TOC \o "1-3" \h \z \u </w:instrText>
          </w:r>
          <w:r w:rsidRPr="004424E0">
            <w:rPr>
              <w:color w:val="000000" w:themeColor="text1"/>
              <w:sz w:val="22"/>
              <w:szCs w:val="22"/>
            </w:rPr>
            <w:fldChar w:fldCharType="separate"/>
          </w:r>
          <w:hyperlink w:anchor="_Toc144897200" w:history="1">
            <w:r w:rsidR="00FC6082" w:rsidRPr="00F36744">
              <w:rPr>
                <w:rStyle w:val="a8"/>
                <w:rFonts w:ascii="Verdana" w:hAnsi="Verdana"/>
                <w:b w:val="0"/>
                <w:sz w:val="22"/>
                <w:szCs w:val="22"/>
              </w:rPr>
              <w:t xml:space="preserve">1. Сокращения, термины и определения, нормативно-правовая база, ссылки </w:t>
            </w:r>
            <w:r w:rsidR="0004422C">
              <w:rPr>
                <w:rStyle w:val="a8"/>
                <w:rFonts w:ascii="Verdana" w:hAnsi="Verdana"/>
                <w:b w:val="0"/>
                <w:sz w:val="22"/>
                <w:szCs w:val="22"/>
              </w:rPr>
              <w:br/>
            </w:r>
            <w:r w:rsidR="00FC6082" w:rsidRPr="00F36744">
              <w:rPr>
                <w:rStyle w:val="a8"/>
                <w:rFonts w:ascii="Verdana" w:hAnsi="Verdana"/>
                <w:b w:val="0"/>
                <w:sz w:val="22"/>
                <w:szCs w:val="22"/>
              </w:rPr>
              <w:t>на документы</w:t>
            </w:r>
            <w:r w:rsidR="00FC6082" w:rsidRPr="00F36744">
              <w:rPr>
                <w:b w:val="0"/>
                <w:webHidden/>
                <w:sz w:val="22"/>
                <w:szCs w:val="22"/>
              </w:rPr>
              <w:tab/>
            </w:r>
            <w:r w:rsidR="00FC6082" w:rsidRPr="00F36744">
              <w:rPr>
                <w:b w:val="0"/>
                <w:webHidden/>
                <w:sz w:val="22"/>
                <w:szCs w:val="22"/>
              </w:rPr>
              <w:fldChar w:fldCharType="begin"/>
            </w:r>
            <w:r w:rsidR="00FC6082" w:rsidRPr="00F36744">
              <w:rPr>
                <w:b w:val="0"/>
                <w:webHidden/>
                <w:sz w:val="22"/>
                <w:szCs w:val="22"/>
              </w:rPr>
              <w:instrText xml:space="preserve"> PAGEREF _Toc144897200 \h </w:instrText>
            </w:r>
            <w:r w:rsidR="00FC6082" w:rsidRPr="00F36744">
              <w:rPr>
                <w:b w:val="0"/>
                <w:webHidden/>
                <w:sz w:val="22"/>
                <w:szCs w:val="22"/>
              </w:rPr>
            </w:r>
            <w:r w:rsidR="00FC6082" w:rsidRPr="00F36744">
              <w:rPr>
                <w:b w:val="0"/>
                <w:webHidden/>
                <w:sz w:val="22"/>
                <w:szCs w:val="22"/>
              </w:rPr>
              <w:fldChar w:fldCharType="separate"/>
            </w:r>
            <w:r w:rsidR="00391F79" w:rsidRPr="00F36744">
              <w:rPr>
                <w:b w:val="0"/>
                <w:webHidden/>
                <w:sz w:val="22"/>
                <w:szCs w:val="22"/>
              </w:rPr>
              <w:t>3</w:t>
            </w:r>
            <w:r w:rsidR="00FC6082" w:rsidRPr="00F36744">
              <w:rPr>
                <w:b w:val="0"/>
                <w:webHidden/>
                <w:sz w:val="22"/>
                <w:szCs w:val="22"/>
              </w:rPr>
              <w:fldChar w:fldCharType="end"/>
            </w:r>
          </w:hyperlink>
        </w:p>
        <w:p w14:paraId="0378AE6B" w14:textId="1C7C7B8D" w:rsidR="00FC6082" w:rsidRPr="0004422C" w:rsidRDefault="006648F0" w:rsidP="00F36744">
          <w:pPr>
            <w:pStyle w:val="25"/>
            <w:spacing w:line="360" w:lineRule="exact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sz w:val="22"/>
              <w:szCs w:val="22"/>
            </w:rPr>
          </w:pPr>
          <w:hyperlink w:anchor="_Toc144897201" w:history="1">
            <w:r w:rsidR="00FC6082" w:rsidRPr="00F36744">
              <w:rPr>
                <w:rStyle w:val="a8"/>
                <w:rFonts w:ascii="Verdana" w:hAnsi="Verdana"/>
                <w:b w:val="0"/>
                <w:i w:val="0"/>
                <w:sz w:val="22"/>
                <w:szCs w:val="22"/>
                <w:lang w:eastAsia="en-US"/>
              </w:rPr>
              <w:t>1.1.Сокращения</w:t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tab/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fldChar w:fldCharType="begin"/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instrText xml:space="preserve"> PAGEREF _Toc144897201 \h </w:instrText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fldChar w:fldCharType="separate"/>
            </w:r>
            <w:r w:rsidR="00391F79" w:rsidRPr="00F36744">
              <w:rPr>
                <w:b w:val="0"/>
                <w:i w:val="0"/>
                <w:webHidden/>
                <w:sz w:val="22"/>
                <w:szCs w:val="22"/>
              </w:rPr>
              <w:t>3</w:t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fldChar w:fldCharType="end"/>
            </w:r>
          </w:hyperlink>
        </w:p>
        <w:p w14:paraId="47C7E755" w14:textId="7CD1645A" w:rsidR="00FC6082" w:rsidRPr="0004422C" w:rsidRDefault="006648F0" w:rsidP="00F36744">
          <w:pPr>
            <w:pStyle w:val="25"/>
            <w:spacing w:line="360" w:lineRule="exact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sz w:val="22"/>
              <w:szCs w:val="22"/>
            </w:rPr>
          </w:pPr>
          <w:hyperlink w:anchor="_Toc144897202" w:history="1">
            <w:r w:rsidR="00FC6082" w:rsidRPr="00F36744">
              <w:rPr>
                <w:rStyle w:val="a8"/>
                <w:rFonts w:ascii="Verdana" w:hAnsi="Verdana"/>
                <w:b w:val="0"/>
                <w:i w:val="0"/>
                <w:sz w:val="22"/>
                <w:szCs w:val="22"/>
                <w:lang w:eastAsia="en-US"/>
              </w:rPr>
              <w:t>1.2.Термины и определения</w:t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tab/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fldChar w:fldCharType="begin"/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instrText xml:space="preserve"> PAGEREF _Toc144897202 \h </w:instrText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fldChar w:fldCharType="separate"/>
            </w:r>
            <w:r w:rsidR="00391F79" w:rsidRPr="00F36744">
              <w:rPr>
                <w:b w:val="0"/>
                <w:i w:val="0"/>
                <w:webHidden/>
                <w:sz w:val="22"/>
                <w:szCs w:val="22"/>
              </w:rPr>
              <w:t>3</w:t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fldChar w:fldCharType="end"/>
            </w:r>
          </w:hyperlink>
        </w:p>
        <w:p w14:paraId="5B028503" w14:textId="6F756AF0" w:rsidR="00FC6082" w:rsidRPr="0004422C" w:rsidRDefault="006648F0" w:rsidP="00F36744">
          <w:pPr>
            <w:pStyle w:val="25"/>
            <w:spacing w:line="360" w:lineRule="exact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sz w:val="22"/>
              <w:szCs w:val="22"/>
            </w:rPr>
          </w:pPr>
          <w:hyperlink w:anchor="_Toc144897203" w:history="1">
            <w:r w:rsidR="00FC6082" w:rsidRPr="00F36744">
              <w:rPr>
                <w:rStyle w:val="a8"/>
                <w:rFonts w:ascii="Verdana" w:hAnsi="Verdana"/>
                <w:b w:val="0"/>
                <w:i w:val="0"/>
                <w:sz w:val="22"/>
                <w:szCs w:val="22"/>
                <w:lang w:eastAsia="en-US"/>
              </w:rPr>
              <w:t>1.3.Нормативно-правовая база и ссылки на документы</w:t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tab/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fldChar w:fldCharType="begin"/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instrText xml:space="preserve"> PAGEREF _Toc144897203 \h </w:instrText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fldChar w:fldCharType="separate"/>
            </w:r>
            <w:r w:rsidR="00391F79" w:rsidRPr="00F36744">
              <w:rPr>
                <w:b w:val="0"/>
                <w:i w:val="0"/>
                <w:webHidden/>
                <w:sz w:val="22"/>
                <w:szCs w:val="22"/>
              </w:rPr>
              <w:t>3</w:t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fldChar w:fldCharType="end"/>
            </w:r>
          </w:hyperlink>
        </w:p>
        <w:p w14:paraId="0AB5BBD4" w14:textId="6401CEA2" w:rsidR="00FC6082" w:rsidRPr="0004422C" w:rsidRDefault="006648F0" w:rsidP="00F36744">
          <w:pPr>
            <w:pStyle w:val="16"/>
            <w:spacing w:line="360" w:lineRule="exact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144897204" w:history="1">
            <w:r w:rsidR="00FC6082" w:rsidRPr="00F36744">
              <w:rPr>
                <w:rStyle w:val="a8"/>
                <w:rFonts w:ascii="Verdana" w:hAnsi="Verdana"/>
                <w:b w:val="0"/>
                <w:sz w:val="22"/>
                <w:szCs w:val="22"/>
              </w:rPr>
              <w:t>2. Назначение и область действия</w:t>
            </w:r>
            <w:r w:rsidR="00FC6082" w:rsidRPr="00F36744">
              <w:rPr>
                <w:b w:val="0"/>
                <w:webHidden/>
                <w:sz w:val="22"/>
                <w:szCs w:val="22"/>
              </w:rPr>
              <w:tab/>
            </w:r>
            <w:r w:rsidR="00FC6082" w:rsidRPr="00F36744">
              <w:rPr>
                <w:b w:val="0"/>
                <w:webHidden/>
                <w:sz w:val="22"/>
                <w:szCs w:val="22"/>
              </w:rPr>
              <w:fldChar w:fldCharType="begin"/>
            </w:r>
            <w:r w:rsidR="00FC6082" w:rsidRPr="00F36744">
              <w:rPr>
                <w:b w:val="0"/>
                <w:webHidden/>
                <w:sz w:val="22"/>
                <w:szCs w:val="22"/>
              </w:rPr>
              <w:instrText xml:space="preserve"> PAGEREF _Toc144897204 \h </w:instrText>
            </w:r>
            <w:r w:rsidR="00FC6082" w:rsidRPr="00F36744">
              <w:rPr>
                <w:b w:val="0"/>
                <w:webHidden/>
                <w:sz w:val="22"/>
                <w:szCs w:val="22"/>
              </w:rPr>
            </w:r>
            <w:r w:rsidR="00FC6082" w:rsidRPr="00F36744">
              <w:rPr>
                <w:b w:val="0"/>
                <w:webHidden/>
                <w:sz w:val="22"/>
                <w:szCs w:val="22"/>
              </w:rPr>
              <w:fldChar w:fldCharType="separate"/>
            </w:r>
            <w:r w:rsidR="00391F79" w:rsidRPr="00F36744">
              <w:rPr>
                <w:b w:val="0"/>
                <w:webHidden/>
                <w:sz w:val="22"/>
                <w:szCs w:val="22"/>
              </w:rPr>
              <w:t>4</w:t>
            </w:r>
            <w:r w:rsidR="00FC6082" w:rsidRPr="00F36744">
              <w:rPr>
                <w:b w:val="0"/>
                <w:webHidden/>
                <w:sz w:val="22"/>
                <w:szCs w:val="22"/>
              </w:rPr>
              <w:fldChar w:fldCharType="end"/>
            </w:r>
          </w:hyperlink>
        </w:p>
        <w:p w14:paraId="78F37187" w14:textId="0B2EC493" w:rsidR="00FC6082" w:rsidRPr="0004422C" w:rsidRDefault="006648F0" w:rsidP="00F36744">
          <w:pPr>
            <w:pStyle w:val="16"/>
            <w:spacing w:line="360" w:lineRule="exact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144897205" w:history="1">
            <w:r w:rsidR="00FC6082" w:rsidRPr="00F36744">
              <w:rPr>
                <w:rStyle w:val="a8"/>
                <w:rFonts w:ascii="Verdana" w:hAnsi="Verdana"/>
                <w:b w:val="0"/>
                <w:sz w:val="22"/>
                <w:szCs w:val="22"/>
              </w:rPr>
              <w:t>2.1. Назначение</w:t>
            </w:r>
            <w:r w:rsidR="00FC6082" w:rsidRPr="00F36744">
              <w:rPr>
                <w:b w:val="0"/>
                <w:webHidden/>
                <w:sz w:val="22"/>
                <w:szCs w:val="22"/>
              </w:rPr>
              <w:tab/>
            </w:r>
            <w:r w:rsidR="00FC6082" w:rsidRPr="00F36744">
              <w:rPr>
                <w:b w:val="0"/>
                <w:webHidden/>
                <w:sz w:val="22"/>
                <w:szCs w:val="22"/>
              </w:rPr>
              <w:fldChar w:fldCharType="begin"/>
            </w:r>
            <w:r w:rsidR="00FC6082" w:rsidRPr="00F36744">
              <w:rPr>
                <w:b w:val="0"/>
                <w:webHidden/>
                <w:sz w:val="22"/>
                <w:szCs w:val="22"/>
              </w:rPr>
              <w:instrText xml:space="preserve"> PAGEREF _Toc144897205 \h </w:instrText>
            </w:r>
            <w:r w:rsidR="00FC6082" w:rsidRPr="00F36744">
              <w:rPr>
                <w:b w:val="0"/>
                <w:webHidden/>
                <w:sz w:val="22"/>
                <w:szCs w:val="22"/>
              </w:rPr>
            </w:r>
            <w:r w:rsidR="00FC6082" w:rsidRPr="00F36744">
              <w:rPr>
                <w:b w:val="0"/>
                <w:webHidden/>
                <w:sz w:val="22"/>
                <w:szCs w:val="22"/>
              </w:rPr>
              <w:fldChar w:fldCharType="separate"/>
            </w:r>
            <w:r w:rsidR="00391F79" w:rsidRPr="00F36744">
              <w:rPr>
                <w:b w:val="0"/>
                <w:webHidden/>
                <w:sz w:val="22"/>
                <w:szCs w:val="22"/>
              </w:rPr>
              <w:t>4</w:t>
            </w:r>
            <w:r w:rsidR="00FC6082" w:rsidRPr="00F36744">
              <w:rPr>
                <w:b w:val="0"/>
                <w:webHidden/>
                <w:sz w:val="22"/>
                <w:szCs w:val="22"/>
              </w:rPr>
              <w:fldChar w:fldCharType="end"/>
            </w:r>
          </w:hyperlink>
        </w:p>
        <w:p w14:paraId="2E574D1E" w14:textId="288F0284" w:rsidR="00FC6082" w:rsidRPr="0004422C" w:rsidRDefault="006648F0" w:rsidP="00F36744">
          <w:pPr>
            <w:pStyle w:val="16"/>
            <w:spacing w:line="360" w:lineRule="exact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144897206" w:history="1">
            <w:r w:rsidR="00FC6082" w:rsidRPr="00F36744">
              <w:rPr>
                <w:rStyle w:val="a8"/>
                <w:rFonts w:ascii="Verdana" w:hAnsi="Verdana"/>
                <w:b w:val="0"/>
                <w:sz w:val="22"/>
                <w:szCs w:val="22"/>
              </w:rPr>
              <w:t>2.2. Область действия и владелец процесса</w:t>
            </w:r>
            <w:r w:rsidR="00FC6082" w:rsidRPr="00F36744">
              <w:rPr>
                <w:b w:val="0"/>
                <w:webHidden/>
                <w:sz w:val="22"/>
                <w:szCs w:val="22"/>
              </w:rPr>
              <w:tab/>
            </w:r>
            <w:r w:rsidR="00FC6082" w:rsidRPr="00F36744">
              <w:rPr>
                <w:b w:val="0"/>
                <w:webHidden/>
                <w:sz w:val="22"/>
                <w:szCs w:val="22"/>
              </w:rPr>
              <w:fldChar w:fldCharType="begin"/>
            </w:r>
            <w:r w:rsidR="00FC6082" w:rsidRPr="00F36744">
              <w:rPr>
                <w:b w:val="0"/>
                <w:webHidden/>
                <w:sz w:val="22"/>
                <w:szCs w:val="22"/>
              </w:rPr>
              <w:instrText xml:space="preserve"> PAGEREF _Toc144897206 \h </w:instrText>
            </w:r>
            <w:r w:rsidR="00FC6082" w:rsidRPr="00F36744">
              <w:rPr>
                <w:b w:val="0"/>
                <w:webHidden/>
                <w:sz w:val="22"/>
                <w:szCs w:val="22"/>
              </w:rPr>
            </w:r>
            <w:r w:rsidR="00FC6082" w:rsidRPr="00F36744">
              <w:rPr>
                <w:b w:val="0"/>
                <w:webHidden/>
                <w:sz w:val="22"/>
                <w:szCs w:val="22"/>
              </w:rPr>
              <w:fldChar w:fldCharType="separate"/>
            </w:r>
            <w:r w:rsidR="00391F79" w:rsidRPr="00F36744">
              <w:rPr>
                <w:b w:val="0"/>
                <w:webHidden/>
                <w:sz w:val="22"/>
                <w:szCs w:val="22"/>
              </w:rPr>
              <w:t>4</w:t>
            </w:r>
            <w:r w:rsidR="00FC6082" w:rsidRPr="00F36744">
              <w:rPr>
                <w:b w:val="0"/>
                <w:webHidden/>
                <w:sz w:val="22"/>
                <w:szCs w:val="22"/>
              </w:rPr>
              <w:fldChar w:fldCharType="end"/>
            </w:r>
          </w:hyperlink>
        </w:p>
        <w:p w14:paraId="66364226" w14:textId="36302921" w:rsidR="00FC6082" w:rsidRPr="0004422C" w:rsidRDefault="006648F0" w:rsidP="00F36744">
          <w:pPr>
            <w:pStyle w:val="16"/>
            <w:spacing w:line="360" w:lineRule="exact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144897207" w:history="1">
            <w:r w:rsidR="00FC6082" w:rsidRPr="00F36744">
              <w:rPr>
                <w:rStyle w:val="a8"/>
                <w:rFonts w:ascii="Verdana" w:hAnsi="Verdana"/>
                <w:b w:val="0"/>
                <w:bCs/>
                <w:sz w:val="22"/>
                <w:szCs w:val="22"/>
              </w:rPr>
              <w:t>3.</w:t>
            </w:r>
            <w:r w:rsidR="00FC6082" w:rsidRPr="00F36744">
              <w:rPr>
                <w:rStyle w:val="a8"/>
                <w:rFonts w:ascii="Verdana" w:hAnsi="Verdana"/>
                <w:b w:val="0"/>
                <w:sz w:val="22"/>
                <w:szCs w:val="22"/>
              </w:rPr>
              <w:t xml:space="preserve"> Общие положения</w:t>
            </w:r>
            <w:r w:rsidR="00FC6082" w:rsidRPr="00F36744">
              <w:rPr>
                <w:b w:val="0"/>
                <w:webHidden/>
                <w:sz w:val="22"/>
                <w:szCs w:val="22"/>
              </w:rPr>
              <w:tab/>
            </w:r>
            <w:r w:rsidR="00FC6082" w:rsidRPr="00F36744">
              <w:rPr>
                <w:b w:val="0"/>
                <w:webHidden/>
                <w:sz w:val="22"/>
                <w:szCs w:val="22"/>
              </w:rPr>
              <w:fldChar w:fldCharType="begin"/>
            </w:r>
            <w:r w:rsidR="00FC6082" w:rsidRPr="00F36744">
              <w:rPr>
                <w:b w:val="0"/>
                <w:webHidden/>
                <w:sz w:val="22"/>
                <w:szCs w:val="22"/>
              </w:rPr>
              <w:instrText xml:space="preserve"> PAGEREF _Toc144897207 \h </w:instrText>
            </w:r>
            <w:r w:rsidR="00FC6082" w:rsidRPr="00F36744">
              <w:rPr>
                <w:b w:val="0"/>
                <w:webHidden/>
                <w:sz w:val="22"/>
                <w:szCs w:val="22"/>
              </w:rPr>
            </w:r>
            <w:r w:rsidR="00FC6082" w:rsidRPr="00F36744">
              <w:rPr>
                <w:b w:val="0"/>
                <w:webHidden/>
                <w:sz w:val="22"/>
                <w:szCs w:val="22"/>
              </w:rPr>
              <w:fldChar w:fldCharType="separate"/>
            </w:r>
            <w:r w:rsidR="00391F79" w:rsidRPr="00F36744">
              <w:rPr>
                <w:b w:val="0"/>
                <w:webHidden/>
                <w:sz w:val="22"/>
                <w:szCs w:val="22"/>
              </w:rPr>
              <w:t>5</w:t>
            </w:r>
            <w:r w:rsidR="00FC6082" w:rsidRPr="00F36744">
              <w:rPr>
                <w:b w:val="0"/>
                <w:webHidden/>
                <w:sz w:val="22"/>
                <w:szCs w:val="22"/>
              </w:rPr>
              <w:fldChar w:fldCharType="end"/>
            </w:r>
          </w:hyperlink>
        </w:p>
        <w:p w14:paraId="4A94AC3B" w14:textId="44E9118D" w:rsidR="00FC6082" w:rsidRPr="0004422C" w:rsidRDefault="006648F0" w:rsidP="00F36744">
          <w:pPr>
            <w:pStyle w:val="25"/>
            <w:spacing w:line="360" w:lineRule="exact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sz w:val="22"/>
              <w:szCs w:val="22"/>
            </w:rPr>
          </w:pPr>
          <w:hyperlink w:anchor="_Toc144897208" w:history="1">
            <w:r w:rsidR="00FC6082" w:rsidRPr="00F36744">
              <w:rPr>
                <w:rStyle w:val="a8"/>
                <w:rFonts w:ascii="Verdana" w:hAnsi="Verdana"/>
                <w:b w:val="0"/>
                <w:i w:val="0"/>
                <w:sz w:val="22"/>
                <w:szCs w:val="22"/>
              </w:rPr>
              <w:t>3.1. Принципы обработки ПДн</w:t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tab/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fldChar w:fldCharType="begin"/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instrText xml:space="preserve"> PAGEREF _Toc144897208 \h </w:instrText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fldChar w:fldCharType="separate"/>
            </w:r>
            <w:r w:rsidR="00391F79" w:rsidRPr="00F36744">
              <w:rPr>
                <w:b w:val="0"/>
                <w:i w:val="0"/>
                <w:webHidden/>
                <w:sz w:val="22"/>
                <w:szCs w:val="22"/>
              </w:rPr>
              <w:t>5</w:t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fldChar w:fldCharType="end"/>
            </w:r>
          </w:hyperlink>
        </w:p>
        <w:p w14:paraId="44A03A03" w14:textId="5D4BBE73" w:rsidR="00FC6082" w:rsidRPr="0004422C" w:rsidRDefault="006648F0" w:rsidP="00F36744">
          <w:pPr>
            <w:pStyle w:val="25"/>
            <w:spacing w:line="360" w:lineRule="exact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sz w:val="22"/>
              <w:szCs w:val="22"/>
            </w:rPr>
          </w:pPr>
          <w:hyperlink w:anchor="_Toc144897209" w:history="1">
            <w:r w:rsidR="00FC6082" w:rsidRPr="00F36744">
              <w:rPr>
                <w:rStyle w:val="a8"/>
                <w:rFonts w:ascii="Verdana" w:hAnsi="Verdana"/>
                <w:b w:val="0"/>
                <w:i w:val="0"/>
                <w:sz w:val="22"/>
                <w:szCs w:val="22"/>
              </w:rPr>
              <w:t>3.2.</w:t>
            </w:r>
            <w:r w:rsidR="00DB750F" w:rsidRPr="0004422C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sz w:val="22"/>
                <w:szCs w:val="22"/>
              </w:rPr>
              <w:t> </w:t>
            </w:r>
            <w:r w:rsidR="00FC6082" w:rsidRPr="00F36744">
              <w:rPr>
                <w:rStyle w:val="a8"/>
                <w:rFonts w:ascii="Verdana" w:hAnsi="Verdana"/>
                <w:b w:val="0"/>
                <w:i w:val="0"/>
                <w:sz w:val="22"/>
                <w:szCs w:val="22"/>
              </w:rPr>
              <w:t>Правовые основания обработки ПДн</w:t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tab/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fldChar w:fldCharType="begin"/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instrText xml:space="preserve"> PAGEREF _Toc144897209 \h </w:instrText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fldChar w:fldCharType="separate"/>
            </w:r>
            <w:r w:rsidR="00391F79" w:rsidRPr="00F36744">
              <w:rPr>
                <w:b w:val="0"/>
                <w:i w:val="0"/>
                <w:webHidden/>
                <w:sz w:val="22"/>
                <w:szCs w:val="22"/>
              </w:rPr>
              <w:t>5</w:t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fldChar w:fldCharType="end"/>
            </w:r>
          </w:hyperlink>
        </w:p>
        <w:p w14:paraId="51DE521E" w14:textId="5AAC0589" w:rsidR="00FC6082" w:rsidRPr="0004422C" w:rsidRDefault="006648F0" w:rsidP="00F36744">
          <w:pPr>
            <w:pStyle w:val="16"/>
            <w:tabs>
              <w:tab w:val="left" w:pos="720"/>
            </w:tabs>
            <w:spacing w:line="360" w:lineRule="exact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144897210" w:history="1">
            <w:r w:rsidR="00FC6082" w:rsidRPr="00F36744">
              <w:rPr>
                <w:rStyle w:val="a8"/>
                <w:rFonts w:ascii="Verdana" w:hAnsi="Verdana"/>
                <w:b w:val="0"/>
                <w:sz w:val="22"/>
                <w:szCs w:val="22"/>
              </w:rPr>
              <w:t>3.3.</w:t>
            </w:r>
            <w:r w:rsidR="00DB750F" w:rsidRPr="0004422C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> </w:t>
            </w:r>
            <w:r w:rsidR="00FC6082" w:rsidRPr="00F36744">
              <w:rPr>
                <w:rStyle w:val="a8"/>
                <w:rFonts w:ascii="Verdana" w:hAnsi="Verdana"/>
                <w:b w:val="0"/>
                <w:sz w:val="22"/>
                <w:szCs w:val="22"/>
              </w:rPr>
              <w:t>Цели обработки ПДн</w:t>
            </w:r>
            <w:r w:rsidR="00FC6082" w:rsidRPr="00F36744">
              <w:rPr>
                <w:b w:val="0"/>
                <w:webHidden/>
                <w:sz w:val="22"/>
                <w:szCs w:val="22"/>
              </w:rPr>
              <w:tab/>
            </w:r>
            <w:r w:rsidR="00FC6082" w:rsidRPr="00F36744">
              <w:rPr>
                <w:b w:val="0"/>
                <w:webHidden/>
                <w:sz w:val="22"/>
                <w:szCs w:val="22"/>
              </w:rPr>
              <w:fldChar w:fldCharType="begin"/>
            </w:r>
            <w:r w:rsidR="00FC6082" w:rsidRPr="00F36744">
              <w:rPr>
                <w:b w:val="0"/>
                <w:webHidden/>
                <w:sz w:val="22"/>
                <w:szCs w:val="22"/>
              </w:rPr>
              <w:instrText xml:space="preserve"> PAGEREF _Toc144897210 \h </w:instrText>
            </w:r>
            <w:r w:rsidR="00FC6082" w:rsidRPr="00F36744">
              <w:rPr>
                <w:b w:val="0"/>
                <w:webHidden/>
                <w:sz w:val="22"/>
                <w:szCs w:val="22"/>
              </w:rPr>
            </w:r>
            <w:r w:rsidR="00FC6082" w:rsidRPr="00F36744">
              <w:rPr>
                <w:b w:val="0"/>
                <w:webHidden/>
                <w:sz w:val="22"/>
                <w:szCs w:val="22"/>
              </w:rPr>
              <w:fldChar w:fldCharType="separate"/>
            </w:r>
            <w:r w:rsidR="00391F79" w:rsidRPr="00F36744">
              <w:rPr>
                <w:b w:val="0"/>
                <w:webHidden/>
                <w:sz w:val="22"/>
                <w:szCs w:val="22"/>
              </w:rPr>
              <w:t>5</w:t>
            </w:r>
            <w:r w:rsidR="00FC6082" w:rsidRPr="00F36744">
              <w:rPr>
                <w:b w:val="0"/>
                <w:webHidden/>
                <w:sz w:val="22"/>
                <w:szCs w:val="22"/>
              </w:rPr>
              <w:fldChar w:fldCharType="end"/>
            </w:r>
          </w:hyperlink>
        </w:p>
        <w:p w14:paraId="5901183F" w14:textId="55D5E311" w:rsidR="00FC6082" w:rsidRPr="0004422C" w:rsidRDefault="006648F0" w:rsidP="00F36744">
          <w:pPr>
            <w:pStyle w:val="25"/>
            <w:spacing w:line="360" w:lineRule="exact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sz w:val="22"/>
              <w:szCs w:val="22"/>
            </w:rPr>
          </w:pPr>
          <w:hyperlink w:anchor="_Toc144897211" w:history="1">
            <w:r w:rsidR="00FC6082" w:rsidRPr="00F36744">
              <w:rPr>
                <w:rStyle w:val="a8"/>
                <w:rFonts w:ascii="Verdana" w:hAnsi="Verdana"/>
                <w:b w:val="0"/>
                <w:i w:val="0"/>
                <w:sz w:val="22"/>
                <w:szCs w:val="22"/>
              </w:rPr>
              <w:t>3.4.</w:t>
            </w:r>
            <w:r w:rsidR="00DB750F" w:rsidRPr="0004422C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sz w:val="22"/>
                <w:szCs w:val="22"/>
              </w:rPr>
              <w:t> </w:t>
            </w:r>
            <w:r w:rsidR="00FC6082" w:rsidRPr="00F36744">
              <w:rPr>
                <w:rStyle w:val="a8"/>
                <w:rFonts w:ascii="Verdana" w:hAnsi="Verdana"/>
                <w:b w:val="0"/>
                <w:i w:val="0"/>
                <w:sz w:val="22"/>
                <w:szCs w:val="22"/>
                <w:lang w:eastAsia="en-US"/>
              </w:rPr>
              <w:t>Перечень Субъектов ПДн, данные которых обрабатываются в Банке</w:t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tab/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fldChar w:fldCharType="begin"/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instrText xml:space="preserve"> PAGEREF _Toc144897211 \h </w:instrText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fldChar w:fldCharType="separate"/>
            </w:r>
            <w:r w:rsidR="00391F79" w:rsidRPr="00F36744">
              <w:rPr>
                <w:b w:val="0"/>
                <w:i w:val="0"/>
                <w:webHidden/>
                <w:sz w:val="22"/>
                <w:szCs w:val="22"/>
              </w:rPr>
              <w:t>6</w:t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fldChar w:fldCharType="end"/>
            </w:r>
          </w:hyperlink>
        </w:p>
        <w:p w14:paraId="1A0C1071" w14:textId="669CCE1A" w:rsidR="00FC6082" w:rsidRPr="0004422C" w:rsidRDefault="006648F0" w:rsidP="00F36744">
          <w:pPr>
            <w:pStyle w:val="16"/>
            <w:tabs>
              <w:tab w:val="left" w:pos="720"/>
            </w:tabs>
            <w:spacing w:line="360" w:lineRule="exact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144897212" w:history="1">
            <w:r w:rsidR="00FC6082" w:rsidRPr="00F36744">
              <w:rPr>
                <w:rStyle w:val="a8"/>
                <w:rFonts w:ascii="Verdana" w:hAnsi="Verdana"/>
                <w:b w:val="0"/>
                <w:sz w:val="22"/>
                <w:szCs w:val="22"/>
              </w:rPr>
              <w:t>3.5.</w:t>
            </w:r>
            <w:r w:rsidR="00DB750F" w:rsidRPr="0004422C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> </w:t>
            </w:r>
            <w:r w:rsidR="00FC6082" w:rsidRPr="00F36744">
              <w:rPr>
                <w:rStyle w:val="a8"/>
                <w:rFonts w:ascii="Verdana" w:hAnsi="Verdana"/>
                <w:b w:val="0"/>
                <w:sz w:val="22"/>
                <w:szCs w:val="22"/>
              </w:rPr>
              <w:t>Порядок сбора ПДн</w:t>
            </w:r>
            <w:r w:rsidR="00FC6082" w:rsidRPr="00F36744">
              <w:rPr>
                <w:b w:val="0"/>
                <w:webHidden/>
                <w:sz w:val="22"/>
                <w:szCs w:val="22"/>
              </w:rPr>
              <w:tab/>
            </w:r>
            <w:r w:rsidR="00FC6082" w:rsidRPr="00F36744">
              <w:rPr>
                <w:b w:val="0"/>
                <w:webHidden/>
                <w:sz w:val="22"/>
                <w:szCs w:val="22"/>
              </w:rPr>
              <w:fldChar w:fldCharType="begin"/>
            </w:r>
            <w:r w:rsidR="00FC6082" w:rsidRPr="00F36744">
              <w:rPr>
                <w:b w:val="0"/>
                <w:webHidden/>
                <w:sz w:val="22"/>
                <w:szCs w:val="22"/>
              </w:rPr>
              <w:instrText xml:space="preserve"> PAGEREF _Toc144897212 \h </w:instrText>
            </w:r>
            <w:r w:rsidR="00FC6082" w:rsidRPr="00F36744">
              <w:rPr>
                <w:b w:val="0"/>
                <w:webHidden/>
                <w:sz w:val="22"/>
                <w:szCs w:val="22"/>
              </w:rPr>
            </w:r>
            <w:r w:rsidR="00FC6082" w:rsidRPr="00F36744">
              <w:rPr>
                <w:b w:val="0"/>
                <w:webHidden/>
                <w:sz w:val="22"/>
                <w:szCs w:val="22"/>
              </w:rPr>
              <w:fldChar w:fldCharType="separate"/>
            </w:r>
            <w:r w:rsidR="00391F79" w:rsidRPr="00F36744">
              <w:rPr>
                <w:b w:val="0"/>
                <w:webHidden/>
                <w:sz w:val="22"/>
                <w:szCs w:val="22"/>
              </w:rPr>
              <w:t>6</w:t>
            </w:r>
            <w:r w:rsidR="00FC6082" w:rsidRPr="00F36744">
              <w:rPr>
                <w:b w:val="0"/>
                <w:webHidden/>
                <w:sz w:val="22"/>
                <w:szCs w:val="22"/>
              </w:rPr>
              <w:fldChar w:fldCharType="end"/>
            </w:r>
          </w:hyperlink>
        </w:p>
        <w:p w14:paraId="5BDF7393" w14:textId="7610C84A" w:rsidR="00FC6082" w:rsidRPr="0004422C" w:rsidRDefault="006648F0" w:rsidP="00F36744">
          <w:pPr>
            <w:pStyle w:val="25"/>
            <w:spacing w:line="360" w:lineRule="exact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sz w:val="22"/>
              <w:szCs w:val="22"/>
            </w:rPr>
          </w:pPr>
          <w:hyperlink w:anchor="_Toc144897213" w:history="1">
            <w:r w:rsidR="00FC6082" w:rsidRPr="00F36744">
              <w:rPr>
                <w:rStyle w:val="a8"/>
                <w:rFonts w:ascii="Verdana" w:hAnsi="Verdana"/>
                <w:b w:val="0"/>
                <w:i w:val="0"/>
                <w:sz w:val="22"/>
                <w:szCs w:val="22"/>
                <w:lang w:eastAsia="en-US"/>
              </w:rPr>
              <w:t>3.6.</w:t>
            </w:r>
            <w:r w:rsidR="00DB750F" w:rsidRPr="0004422C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sz w:val="22"/>
                <w:szCs w:val="22"/>
              </w:rPr>
              <w:t> </w:t>
            </w:r>
            <w:r w:rsidR="00FC6082" w:rsidRPr="00F36744">
              <w:rPr>
                <w:rStyle w:val="a8"/>
                <w:rFonts w:ascii="Verdana" w:hAnsi="Verdana"/>
                <w:b w:val="0"/>
                <w:i w:val="0"/>
                <w:sz w:val="22"/>
                <w:szCs w:val="22"/>
                <w:lang w:eastAsia="en-US"/>
              </w:rPr>
              <w:t xml:space="preserve">Перечень обрабатываемых </w:t>
            </w:r>
            <w:r w:rsidR="00FC6082" w:rsidRPr="00F36744">
              <w:rPr>
                <w:rStyle w:val="a8"/>
                <w:rFonts w:ascii="Verdana" w:hAnsi="Verdana"/>
                <w:b w:val="0"/>
                <w:i w:val="0"/>
                <w:sz w:val="22"/>
                <w:szCs w:val="22"/>
              </w:rPr>
              <w:t>ПДн</w:t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tab/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fldChar w:fldCharType="begin"/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instrText xml:space="preserve"> PAGEREF _Toc144897213 \h </w:instrText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fldChar w:fldCharType="separate"/>
            </w:r>
            <w:r w:rsidR="00391F79" w:rsidRPr="00F36744">
              <w:rPr>
                <w:b w:val="0"/>
                <w:i w:val="0"/>
                <w:webHidden/>
                <w:sz w:val="22"/>
                <w:szCs w:val="22"/>
              </w:rPr>
              <w:t>6</w:t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fldChar w:fldCharType="end"/>
            </w:r>
          </w:hyperlink>
        </w:p>
        <w:p w14:paraId="2661B4E8" w14:textId="53045847" w:rsidR="00FC6082" w:rsidRPr="0004422C" w:rsidRDefault="006648F0" w:rsidP="00F36744">
          <w:pPr>
            <w:pStyle w:val="25"/>
            <w:spacing w:line="360" w:lineRule="exact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sz w:val="22"/>
              <w:szCs w:val="22"/>
            </w:rPr>
          </w:pPr>
          <w:hyperlink w:anchor="_Toc144897214" w:history="1">
            <w:r w:rsidR="00FC6082" w:rsidRPr="00F36744">
              <w:rPr>
                <w:rStyle w:val="a8"/>
                <w:rFonts w:ascii="Verdana" w:hAnsi="Verdana"/>
                <w:b w:val="0"/>
                <w:i w:val="0"/>
                <w:sz w:val="22"/>
                <w:szCs w:val="22"/>
              </w:rPr>
              <w:t>3.7.</w:t>
            </w:r>
            <w:r w:rsidR="00DB750F" w:rsidRPr="0004422C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sz w:val="22"/>
                <w:szCs w:val="22"/>
              </w:rPr>
              <w:t> </w:t>
            </w:r>
            <w:r w:rsidR="00FC6082" w:rsidRPr="00F36744">
              <w:rPr>
                <w:rStyle w:val="a8"/>
                <w:rFonts w:ascii="Verdana" w:hAnsi="Verdana"/>
                <w:b w:val="0"/>
                <w:i w:val="0"/>
                <w:sz w:val="22"/>
                <w:szCs w:val="22"/>
                <w:lang w:eastAsia="en-US"/>
              </w:rPr>
              <w:t xml:space="preserve">Функции Банка при осуществлении обработки </w:t>
            </w:r>
            <w:r w:rsidR="00FC6082" w:rsidRPr="00F36744">
              <w:rPr>
                <w:rStyle w:val="a8"/>
                <w:rFonts w:ascii="Verdana" w:hAnsi="Verdana"/>
                <w:b w:val="0"/>
                <w:i w:val="0"/>
                <w:sz w:val="22"/>
                <w:szCs w:val="22"/>
              </w:rPr>
              <w:t>ПДн</w:t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tab/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fldChar w:fldCharType="begin"/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instrText xml:space="preserve"> PAGEREF _Toc144897214 \h </w:instrText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fldChar w:fldCharType="separate"/>
            </w:r>
            <w:r w:rsidR="00391F79" w:rsidRPr="00F36744">
              <w:rPr>
                <w:b w:val="0"/>
                <w:i w:val="0"/>
                <w:webHidden/>
                <w:sz w:val="22"/>
                <w:szCs w:val="22"/>
              </w:rPr>
              <w:t>7</w:t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fldChar w:fldCharType="end"/>
            </w:r>
          </w:hyperlink>
        </w:p>
        <w:p w14:paraId="0D65EE58" w14:textId="79046BE2" w:rsidR="00FC6082" w:rsidRPr="0004422C" w:rsidRDefault="006648F0" w:rsidP="00F36744">
          <w:pPr>
            <w:pStyle w:val="25"/>
            <w:spacing w:line="360" w:lineRule="exact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sz w:val="22"/>
              <w:szCs w:val="22"/>
            </w:rPr>
          </w:pPr>
          <w:hyperlink w:anchor="_Toc144897215" w:history="1">
            <w:r w:rsidR="00FC6082" w:rsidRPr="00F36744">
              <w:rPr>
                <w:rStyle w:val="a8"/>
                <w:rFonts w:ascii="Verdana" w:hAnsi="Verdana"/>
                <w:b w:val="0"/>
                <w:i w:val="0"/>
                <w:sz w:val="22"/>
                <w:szCs w:val="22"/>
                <w:lang w:eastAsia="en-US"/>
              </w:rPr>
              <w:t>3.8.</w:t>
            </w:r>
            <w:r w:rsidR="00DB750F" w:rsidRPr="0004422C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sz w:val="22"/>
                <w:szCs w:val="22"/>
              </w:rPr>
              <w:t> </w:t>
            </w:r>
            <w:r w:rsidR="00FC6082" w:rsidRPr="00F36744">
              <w:rPr>
                <w:rStyle w:val="a8"/>
                <w:rFonts w:ascii="Verdana" w:hAnsi="Verdana"/>
                <w:b w:val="0"/>
                <w:i w:val="0"/>
                <w:sz w:val="22"/>
                <w:szCs w:val="22"/>
                <w:lang w:eastAsia="en-US"/>
              </w:rPr>
              <w:t>Государства, на территории которых Банк осуществляет обработку ПДн</w:t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tab/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fldChar w:fldCharType="begin"/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instrText xml:space="preserve"> PAGEREF _Toc144897215 \h </w:instrText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fldChar w:fldCharType="separate"/>
            </w:r>
            <w:r w:rsidR="00391F79" w:rsidRPr="00F36744">
              <w:rPr>
                <w:b w:val="0"/>
                <w:i w:val="0"/>
                <w:webHidden/>
                <w:sz w:val="22"/>
                <w:szCs w:val="22"/>
              </w:rPr>
              <w:t>8</w:t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fldChar w:fldCharType="end"/>
            </w:r>
          </w:hyperlink>
        </w:p>
        <w:p w14:paraId="1A755314" w14:textId="0DEE9B0D" w:rsidR="00FC6082" w:rsidRPr="0004422C" w:rsidRDefault="006648F0" w:rsidP="00F36744">
          <w:pPr>
            <w:pStyle w:val="16"/>
            <w:tabs>
              <w:tab w:val="left" w:pos="720"/>
            </w:tabs>
            <w:spacing w:line="360" w:lineRule="exact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144897216" w:history="1">
            <w:r w:rsidR="00FC6082" w:rsidRPr="00F36744">
              <w:rPr>
                <w:rStyle w:val="a8"/>
                <w:rFonts w:ascii="Verdana" w:hAnsi="Verdana"/>
                <w:b w:val="0"/>
                <w:bCs/>
                <w:sz w:val="22"/>
                <w:szCs w:val="22"/>
              </w:rPr>
              <w:t>3.9.</w:t>
            </w:r>
            <w:r w:rsidR="00DB750F" w:rsidRPr="0004422C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> </w:t>
            </w:r>
            <w:r w:rsidR="00FC6082" w:rsidRPr="00F36744">
              <w:rPr>
                <w:rStyle w:val="a8"/>
                <w:rFonts w:ascii="Verdana" w:hAnsi="Verdana"/>
                <w:b w:val="0"/>
                <w:sz w:val="22"/>
                <w:szCs w:val="22"/>
              </w:rPr>
              <w:t>Сроки хранения ПДн</w:t>
            </w:r>
            <w:r w:rsidR="00FC6082" w:rsidRPr="00F36744">
              <w:rPr>
                <w:b w:val="0"/>
                <w:webHidden/>
                <w:sz w:val="22"/>
                <w:szCs w:val="22"/>
              </w:rPr>
              <w:tab/>
            </w:r>
            <w:r w:rsidR="00FC6082" w:rsidRPr="00F36744">
              <w:rPr>
                <w:b w:val="0"/>
                <w:webHidden/>
                <w:sz w:val="22"/>
                <w:szCs w:val="22"/>
              </w:rPr>
              <w:fldChar w:fldCharType="begin"/>
            </w:r>
            <w:r w:rsidR="00FC6082" w:rsidRPr="00F36744">
              <w:rPr>
                <w:b w:val="0"/>
                <w:webHidden/>
                <w:sz w:val="22"/>
                <w:szCs w:val="22"/>
              </w:rPr>
              <w:instrText xml:space="preserve"> PAGEREF _Toc144897216 \h </w:instrText>
            </w:r>
            <w:r w:rsidR="00FC6082" w:rsidRPr="00F36744">
              <w:rPr>
                <w:b w:val="0"/>
                <w:webHidden/>
                <w:sz w:val="22"/>
                <w:szCs w:val="22"/>
              </w:rPr>
            </w:r>
            <w:r w:rsidR="00FC6082" w:rsidRPr="00F36744">
              <w:rPr>
                <w:b w:val="0"/>
                <w:webHidden/>
                <w:sz w:val="22"/>
                <w:szCs w:val="22"/>
              </w:rPr>
              <w:fldChar w:fldCharType="separate"/>
            </w:r>
            <w:r w:rsidR="00391F79" w:rsidRPr="00F36744">
              <w:rPr>
                <w:b w:val="0"/>
                <w:webHidden/>
                <w:sz w:val="22"/>
                <w:szCs w:val="22"/>
              </w:rPr>
              <w:t>8</w:t>
            </w:r>
            <w:r w:rsidR="00FC6082" w:rsidRPr="00F36744">
              <w:rPr>
                <w:b w:val="0"/>
                <w:webHidden/>
                <w:sz w:val="22"/>
                <w:szCs w:val="22"/>
              </w:rPr>
              <w:fldChar w:fldCharType="end"/>
            </w:r>
          </w:hyperlink>
        </w:p>
        <w:p w14:paraId="2200E715" w14:textId="58F42128" w:rsidR="00FC6082" w:rsidRPr="0004422C" w:rsidRDefault="006648F0" w:rsidP="00F36744">
          <w:pPr>
            <w:pStyle w:val="25"/>
            <w:spacing w:line="360" w:lineRule="exact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sz w:val="22"/>
              <w:szCs w:val="22"/>
            </w:rPr>
          </w:pPr>
          <w:hyperlink w:anchor="_Toc144897217" w:history="1">
            <w:r w:rsidR="00FC6082" w:rsidRPr="00F36744">
              <w:rPr>
                <w:rStyle w:val="a8"/>
                <w:rFonts w:ascii="Verdana" w:hAnsi="Verdana"/>
                <w:b w:val="0"/>
                <w:i w:val="0"/>
                <w:sz w:val="22"/>
                <w:szCs w:val="22"/>
              </w:rPr>
              <w:t>3.10. Права Субъектов ПДн</w:t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tab/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fldChar w:fldCharType="begin"/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instrText xml:space="preserve"> PAGEREF _Toc144897217 \h </w:instrText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fldChar w:fldCharType="separate"/>
            </w:r>
            <w:r w:rsidR="00391F79" w:rsidRPr="00F36744">
              <w:rPr>
                <w:b w:val="0"/>
                <w:i w:val="0"/>
                <w:webHidden/>
                <w:sz w:val="22"/>
                <w:szCs w:val="22"/>
              </w:rPr>
              <w:t>8</w:t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fldChar w:fldCharType="end"/>
            </w:r>
          </w:hyperlink>
        </w:p>
        <w:p w14:paraId="17ADC8AE" w14:textId="718CBDFB" w:rsidR="00FC6082" w:rsidRPr="0004422C" w:rsidRDefault="006648F0" w:rsidP="00F36744">
          <w:pPr>
            <w:pStyle w:val="25"/>
            <w:spacing w:line="360" w:lineRule="exact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sz w:val="22"/>
              <w:szCs w:val="22"/>
            </w:rPr>
          </w:pPr>
          <w:hyperlink w:anchor="_Toc144897218" w:history="1">
            <w:r w:rsidR="00FC6082" w:rsidRPr="00F36744">
              <w:rPr>
                <w:rStyle w:val="a8"/>
                <w:rFonts w:ascii="Verdana" w:hAnsi="Verdana"/>
                <w:b w:val="0"/>
                <w:i w:val="0"/>
                <w:sz w:val="22"/>
                <w:szCs w:val="22"/>
              </w:rPr>
              <w:t>3.11. Конфиденциальность ПДн</w:t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tab/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fldChar w:fldCharType="begin"/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instrText xml:space="preserve"> PAGEREF _Toc144897218 \h </w:instrText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fldChar w:fldCharType="separate"/>
            </w:r>
            <w:r w:rsidR="00391F79" w:rsidRPr="00F36744">
              <w:rPr>
                <w:b w:val="0"/>
                <w:i w:val="0"/>
                <w:webHidden/>
                <w:sz w:val="22"/>
                <w:szCs w:val="22"/>
              </w:rPr>
              <w:t>8</w:t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fldChar w:fldCharType="end"/>
            </w:r>
          </w:hyperlink>
        </w:p>
        <w:p w14:paraId="54F7B067" w14:textId="101E4994" w:rsidR="00FC6082" w:rsidRPr="00DB750F" w:rsidRDefault="006648F0" w:rsidP="00F36744">
          <w:pPr>
            <w:pStyle w:val="25"/>
            <w:spacing w:line="360" w:lineRule="exact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sz w:val="22"/>
              <w:szCs w:val="22"/>
            </w:rPr>
          </w:pPr>
          <w:hyperlink w:anchor="_Toc144897219" w:history="1">
            <w:r w:rsidR="00FC6082" w:rsidRPr="00F36744">
              <w:rPr>
                <w:rStyle w:val="a8"/>
                <w:rFonts w:ascii="Verdana" w:hAnsi="Verdana"/>
                <w:b w:val="0"/>
                <w:i w:val="0"/>
                <w:sz w:val="22"/>
                <w:szCs w:val="22"/>
              </w:rPr>
              <w:t>3.12. Передача данных третьим лицам</w:t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tab/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fldChar w:fldCharType="begin"/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instrText xml:space="preserve"> PAGEREF _Toc144897219 \h </w:instrText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fldChar w:fldCharType="separate"/>
            </w:r>
            <w:r w:rsidR="00391F79" w:rsidRPr="00F36744">
              <w:rPr>
                <w:b w:val="0"/>
                <w:i w:val="0"/>
                <w:webHidden/>
                <w:sz w:val="22"/>
                <w:szCs w:val="22"/>
              </w:rPr>
              <w:t>9</w:t>
            </w:r>
            <w:r w:rsidR="00FC6082" w:rsidRPr="00F36744">
              <w:rPr>
                <w:b w:val="0"/>
                <w:i w:val="0"/>
                <w:webHidden/>
                <w:sz w:val="22"/>
                <w:szCs w:val="22"/>
              </w:rPr>
              <w:fldChar w:fldCharType="end"/>
            </w:r>
          </w:hyperlink>
        </w:p>
        <w:p w14:paraId="7440C392" w14:textId="529F7DEB" w:rsidR="00D9609D" w:rsidRPr="00677A31" w:rsidRDefault="00D9609D" w:rsidP="00F36744">
          <w:pPr>
            <w:tabs>
              <w:tab w:val="right" w:leader="dot" w:pos="10347"/>
            </w:tabs>
            <w:spacing w:line="360" w:lineRule="exact"/>
            <w:rPr>
              <w:rFonts w:ascii="Verdana" w:hAnsi="Verdana"/>
              <w:b/>
              <w:bCs/>
              <w:sz w:val="22"/>
              <w:szCs w:val="22"/>
            </w:rPr>
          </w:pPr>
          <w:r w:rsidRPr="004424E0">
            <w:rPr>
              <w:rFonts w:ascii="Verdana" w:hAnsi="Verdana"/>
              <w:bCs/>
              <w:color w:val="000000" w:themeColor="text1"/>
              <w:sz w:val="22"/>
              <w:szCs w:val="22"/>
            </w:rPr>
            <w:fldChar w:fldCharType="end"/>
          </w:r>
        </w:p>
      </w:sdtContent>
    </w:sdt>
    <w:p w14:paraId="739BB7F0" w14:textId="77777777" w:rsidR="00736BB2" w:rsidRPr="00677A31" w:rsidRDefault="00C663BF">
      <w:pPr>
        <w:rPr>
          <w:rFonts w:ascii="Verdana" w:hAnsi="Verdana"/>
          <w:sz w:val="22"/>
          <w:szCs w:val="22"/>
        </w:rPr>
      </w:pPr>
      <w:r w:rsidRPr="00677A31">
        <w:rPr>
          <w:rFonts w:ascii="Verdana" w:hAnsi="Verdana"/>
          <w:b/>
          <w:sz w:val="22"/>
          <w:szCs w:val="22"/>
        </w:rPr>
        <w:br w:type="page"/>
      </w:r>
    </w:p>
    <w:p w14:paraId="37EC74CA" w14:textId="77777777" w:rsidR="00FB6498" w:rsidRPr="002020CE" w:rsidRDefault="00CC0D09" w:rsidP="00F36744">
      <w:pPr>
        <w:pStyle w:val="12"/>
        <w:spacing w:before="0" w:after="0" w:line="240" w:lineRule="auto"/>
        <w:ind w:left="0" w:firstLine="0"/>
        <w:rPr>
          <w:rFonts w:ascii="Verdana" w:hAnsi="Verdana"/>
          <w:sz w:val="22"/>
          <w:szCs w:val="22"/>
        </w:rPr>
      </w:pPr>
      <w:bookmarkStart w:id="1" w:name="_Toc83321505"/>
      <w:bookmarkStart w:id="2" w:name="_Toc104732831"/>
      <w:bookmarkStart w:id="3" w:name="_Toc144897200"/>
      <w:bookmarkEnd w:id="0"/>
      <w:r w:rsidRPr="002020CE">
        <w:rPr>
          <w:rFonts w:ascii="Verdana" w:hAnsi="Verdana"/>
          <w:sz w:val="22"/>
          <w:szCs w:val="22"/>
        </w:rPr>
        <w:t>Сокращения</w:t>
      </w:r>
      <w:r w:rsidR="000F7662" w:rsidRPr="002020CE">
        <w:rPr>
          <w:rFonts w:ascii="Verdana" w:hAnsi="Verdana"/>
          <w:sz w:val="22"/>
          <w:szCs w:val="22"/>
        </w:rPr>
        <w:t>, термины</w:t>
      </w:r>
      <w:r w:rsidRPr="002020CE">
        <w:rPr>
          <w:rFonts w:ascii="Verdana" w:hAnsi="Verdana"/>
          <w:sz w:val="22"/>
          <w:szCs w:val="22"/>
        </w:rPr>
        <w:t xml:space="preserve"> и определения</w:t>
      </w:r>
      <w:bookmarkEnd w:id="1"/>
      <w:r w:rsidR="00BE64C6" w:rsidRPr="002020CE">
        <w:rPr>
          <w:rFonts w:ascii="Verdana" w:hAnsi="Verdana"/>
          <w:sz w:val="22"/>
          <w:szCs w:val="22"/>
        </w:rPr>
        <w:t>, нормативно-правовая база</w:t>
      </w:r>
      <w:r w:rsidR="00484552" w:rsidRPr="002020CE">
        <w:rPr>
          <w:rFonts w:ascii="Verdana" w:hAnsi="Verdana"/>
          <w:sz w:val="22"/>
          <w:szCs w:val="22"/>
        </w:rPr>
        <w:t>, ссылки на документы</w:t>
      </w:r>
      <w:bookmarkEnd w:id="2"/>
      <w:bookmarkEnd w:id="3"/>
    </w:p>
    <w:p w14:paraId="776607EE" w14:textId="588AAC3F" w:rsidR="00F150E2" w:rsidRPr="002020CE" w:rsidRDefault="002D4DB3" w:rsidP="00A14547">
      <w:pPr>
        <w:pStyle w:val="a7"/>
        <w:spacing w:line="240" w:lineRule="auto"/>
        <w:rPr>
          <w:rFonts w:ascii="Verdana" w:hAnsi="Verdana"/>
          <w:sz w:val="22"/>
        </w:rPr>
      </w:pPr>
      <w:r w:rsidRPr="002020CE">
        <w:rPr>
          <w:rFonts w:ascii="Verdana" w:hAnsi="Verdana" w:cs="Times New Roman"/>
          <w:sz w:val="22"/>
        </w:rPr>
        <w:t>В настояще</w:t>
      </w:r>
      <w:r w:rsidR="0021081F" w:rsidRPr="002020CE">
        <w:rPr>
          <w:rFonts w:ascii="Verdana" w:hAnsi="Verdana" w:cs="Times New Roman"/>
          <w:sz w:val="22"/>
        </w:rPr>
        <w:t>м</w:t>
      </w:r>
      <w:r w:rsidRPr="002020CE">
        <w:rPr>
          <w:rFonts w:ascii="Verdana" w:hAnsi="Verdana" w:cs="Times New Roman"/>
          <w:sz w:val="22"/>
        </w:rPr>
        <w:t xml:space="preserve"> </w:t>
      </w:r>
      <w:r w:rsidRPr="00A14547">
        <w:rPr>
          <w:rFonts w:ascii="Verdana" w:hAnsi="Verdana" w:cs="Times New Roman"/>
          <w:sz w:val="22"/>
        </w:rPr>
        <w:t>Пол</w:t>
      </w:r>
      <w:r w:rsidR="0021081F" w:rsidRPr="002020CE">
        <w:rPr>
          <w:rFonts w:ascii="Verdana" w:hAnsi="Verdana" w:cs="Times New Roman"/>
          <w:sz w:val="22"/>
        </w:rPr>
        <w:t>ожении</w:t>
      </w:r>
      <w:r w:rsidRPr="002020CE">
        <w:rPr>
          <w:rFonts w:ascii="Verdana" w:hAnsi="Verdana" w:cs="Times New Roman"/>
          <w:sz w:val="22"/>
        </w:rPr>
        <w:t xml:space="preserve"> </w:t>
      </w:r>
      <w:r w:rsidR="00A44222" w:rsidRPr="002020CE">
        <w:rPr>
          <w:rFonts w:ascii="Verdana" w:hAnsi="Verdana" w:cs="Times New Roman"/>
          <w:sz w:val="22"/>
        </w:rPr>
        <w:t>Евразийского банка развития</w:t>
      </w:r>
      <w:r w:rsidR="003B288B" w:rsidRPr="002020CE">
        <w:rPr>
          <w:rFonts w:ascii="Verdana" w:hAnsi="Verdana" w:cs="Times New Roman"/>
          <w:sz w:val="22"/>
        </w:rPr>
        <w:t xml:space="preserve"> </w:t>
      </w:r>
      <w:r w:rsidR="0021081F" w:rsidRPr="002020CE">
        <w:rPr>
          <w:rFonts w:ascii="Verdana" w:hAnsi="Verdana" w:cs="Times New Roman"/>
          <w:sz w:val="22"/>
        </w:rPr>
        <w:t>об</w:t>
      </w:r>
      <w:r w:rsidRPr="002020CE">
        <w:rPr>
          <w:rFonts w:ascii="Verdana" w:hAnsi="Verdana" w:cs="Times New Roman"/>
          <w:sz w:val="22"/>
        </w:rPr>
        <w:t xml:space="preserve"> обработк</w:t>
      </w:r>
      <w:r w:rsidR="0021081F" w:rsidRPr="002020CE">
        <w:rPr>
          <w:rFonts w:ascii="Verdana" w:hAnsi="Verdana" w:cs="Times New Roman"/>
          <w:sz w:val="22"/>
        </w:rPr>
        <w:t>е</w:t>
      </w:r>
      <w:r w:rsidRPr="002020CE">
        <w:rPr>
          <w:rFonts w:ascii="Verdana" w:hAnsi="Verdana" w:cs="Times New Roman"/>
          <w:sz w:val="22"/>
        </w:rPr>
        <w:t xml:space="preserve"> персональных данных</w:t>
      </w:r>
      <w:r w:rsidR="00EC44BB" w:rsidRPr="002020CE">
        <w:rPr>
          <w:rFonts w:ascii="Verdana" w:hAnsi="Verdana"/>
          <w:sz w:val="22"/>
        </w:rPr>
        <w:t xml:space="preserve"> </w:t>
      </w:r>
      <w:r w:rsidR="00192560" w:rsidRPr="002020CE">
        <w:rPr>
          <w:rFonts w:ascii="Verdana" w:hAnsi="Verdana"/>
          <w:sz w:val="22"/>
        </w:rPr>
        <w:t>контрагентов и иных третьих лиц</w:t>
      </w:r>
      <w:r w:rsidR="00434448" w:rsidRPr="002020CE">
        <w:rPr>
          <w:rFonts w:ascii="Verdana" w:hAnsi="Verdana"/>
          <w:sz w:val="22"/>
        </w:rPr>
        <w:t xml:space="preserve"> </w:t>
      </w:r>
      <w:r w:rsidRPr="002020CE">
        <w:rPr>
          <w:rFonts w:ascii="Verdana" w:hAnsi="Verdana"/>
          <w:sz w:val="22"/>
        </w:rPr>
        <w:t>(далее – Пол</w:t>
      </w:r>
      <w:r w:rsidR="0021081F" w:rsidRPr="002020CE">
        <w:rPr>
          <w:rFonts w:ascii="Verdana" w:hAnsi="Verdana"/>
          <w:sz w:val="22"/>
        </w:rPr>
        <w:t>ожение</w:t>
      </w:r>
      <w:r w:rsidRPr="002020CE">
        <w:rPr>
          <w:rFonts w:ascii="Verdana" w:hAnsi="Verdana"/>
          <w:sz w:val="22"/>
        </w:rPr>
        <w:t>) используются термины</w:t>
      </w:r>
      <w:r w:rsidR="007D210D" w:rsidRPr="002020CE">
        <w:rPr>
          <w:rFonts w:ascii="Verdana" w:hAnsi="Verdana"/>
          <w:sz w:val="22"/>
        </w:rPr>
        <w:t xml:space="preserve"> и определения</w:t>
      </w:r>
      <w:r w:rsidRPr="002020CE">
        <w:rPr>
          <w:rFonts w:ascii="Verdana" w:hAnsi="Verdana"/>
          <w:sz w:val="22"/>
        </w:rPr>
        <w:t>, сокращенные наименования</w:t>
      </w:r>
      <w:r w:rsidR="00A44222" w:rsidRPr="002020CE">
        <w:rPr>
          <w:rFonts w:ascii="Verdana" w:hAnsi="Verdana"/>
          <w:sz w:val="22"/>
        </w:rPr>
        <w:t xml:space="preserve"> </w:t>
      </w:r>
      <w:r w:rsidRPr="002020CE">
        <w:rPr>
          <w:rFonts w:ascii="Verdana" w:hAnsi="Verdana"/>
          <w:color w:val="000000" w:themeColor="text1"/>
          <w:sz w:val="22"/>
        </w:rPr>
        <w:t>самостоятельных структурных подразделений и подразделений Евразийского банка развития</w:t>
      </w:r>
      <w:r w:rsidR="00484552" w:rsidRPr="002020CE">
        <w:rPr>
          <w:rFonts w:ascii="Verdana" w:hAnsi="Verdana"/>
          <w:color w:val="000000" w:themeColor="text1"/>
          <w:sz w:val="22"/>
        </w:rPr>
        <w:t>, определенные в Глоссарии Банка</w:t>
      </w:r>
      <w:r w:rsidR="00A8753C" w:rsidRPr="002020CE">
        <w:rPr>
          <w:rFonts w:ascii="Verdana" w:hAnsi="Verdana"/>
          <w:sz w:val="22"/>
        </w:rPr>
        <w:t>.</w:t>
      </w:r>
      <w:bookmarkStart w:id="4" w:name="_Toc86862994"/>
      <w:bookmarkStart w:id="5" w:name="_Toc87274010"/>
      <w:bookmarkStart w:id="6" w:name="_Toc87286654"/>
      <w:bookmarkStart w:id="7" w:name="_Toc87431855"/>
      <w:bookmarkStart w:id="8" w:name="_Toc88730619"/>
      <w:bookmarkStart w:id="9" w:name="_Toc88737242"/>
      <w:bookmarkStart w:id="10" w:name="_Toc88737482"/>
      <w:bookmarkStart w:id="11" w:name="_Toc104732832"/>
      <w:bookmarkStart w:id="12" w:name="_Toc111989327"/>
      <w:bookmarkStart w:id="13" w:name="_Toc111989466"/>
      <w:bookmarkStart w:id="14" w:name="_Toc111989537"/>
      <w:bookmarkStart w:id="15" w:name="_Toc111989688"/>
      <w:bookmarkStart w:id="16" w:name="_Toc112081267"/>
      <w:bookmarkStart w:id="17" w:name="_Toc113477688"/>
      <w:bookmarkStart w:id="18" w:name="_Toc113477811"/>
      <w:bookmarkStart w:id="19" w:name="_Toc113541126"/>
      <w:bookmarkStart w:id="20" w:name="_Toc113975068"/>
      <w:bookmarkStart w:id="21" w:name="_Toc114061356"/>
      <w:bookmarkStart w:id="22" w:name="_Toc114061455"/>
      <w:bookmarkStart w:id="23" w:name="_Toc114668365"/>
      <w:bookmarkStart w:id="24" w:name="_Toc114843322"/>
      <w:bookmarkStart w:id="25" w:name="_Toc116045588"/>
      <w:bookmarkStart w:id="26" w:name="_Toc479601401"/>
      <w:bookmarkStart w:id="27" w:name="_Toc85457483"/>
      <w:bookmarkStart w:id="28" w:name="_Toc478748773"/>
      <w:bookmarkStart w:id="29" w:name="_Toc47960140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0B80CD54" w14:textId="77777777" w:rsidR="0021081F" w:rsidRPr="002020CE" w:rsidRDefault="0021081F">
      <w:pPr>
        <w:pStyle w:val="a7"/>
        <w:spacing w:line="240" w:lineRule="auto"/>
        <w:ind w:firstLine="709"/>
        <w:rPr>
          <w:rFonts w:ascii="Verdana" w:hAnsi="Verdana"/>
          <w:b/>
          <w:bCs/>
          <w:vanish/>
          <w:sz w:val="22"/>
        </w:rPr>
      </w:pPr>
    </w:p>
    <w:p w14:paraId="204B2A5A" w14:textId="4538E23A" w:rsidR="002D4DB3" w:rsidRPr="002020CE" w:rsidRDefault="002D4DB3" w:rsidP="00F36744">
      <w:pPr>
        <w:pStyle w:val="2"/>
        <w:numPr>
          <w:ilvl w:val="1"/>
          <w:numId w:val="9"/>
        </w:numPr>
        <w:tabs>
          <w:tab w:val="left" w:pos="426"/>
        </w:tabs>
        <w:spacing w:before="0" w:after="0"/>
        <w:ind w:left="0" w:firstLine="0"/>
        <w:jc w:val="both"/>
        <w:rPr>
          <w:rFonts w:ascii="Verdana" w:hAnsi="Verdana" w:cs="Times New Roman"/>
          <w:sz w:val="22"/>
          <w:szCs w:val="22"/>
          <w:lang w:eastAsia="en-US"/>
        </w:rPr>
      </w:pPr>
      <w:bookmarkStart w:id="30" w:name="_Toc104732833"/>
      <w:bookmarkStart w:id="31" w:name="_Toc144897201"/>
      <w:r w:rsidRPr="002020CE">
        <w:rPr>
          <w:rFonts w:ascii="Verdana" w:hAnsi="Verdana" w:cs="Times New Roman"/>
          <w:sz w:val="22"/>
          <w:szCs w:val="22"/>
          <w:lang w:eastAsia="en-US"/>
        </w:rPr>
        <w:t>Сокраще</w:t>
      </w:r>
      <w:bookmarkStart w:id="32" w:name="_Toc85214518"/>
      <w:bookmarkEnd w:id="26"/>
      <w:r w:rsidRPr="002020CE">
        <w:rPr>
          <w:rFonts w:ascii="Verdana" w:hAnsi="Verdana" w:cs="Times New Roman"/>
          <w:sz w:val="22"/>
          <w:szCs w:val="22"/>
          <w:lang w:eastAsia="en-US"/>
        </w:rPr>
        <w:t>н</w:t>
      </w:r>
      <w:bookmarkEnd w:id="32"/>
      <w:r w:rsidRPr="002020CE">
        <w:rPr>
          <w:rFonts w:ascii="Verdana" w:hAnsi="Verdana" w:cs="Times New Roman"/>
          <w:sz w:val="22"/>
          <w:szCs w:val="22"/>
          <w:lang w:eastAsia="en-US"/>
        </w:rPr>
        <w:t>ия</w:t>
      </w:r>
      <w:bookmarkEnd w:id="27"/>
      <w:bookmarkEnd w:id="30"/>
      <w:bookmarkEnd w:id="31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088"/>
      </w:tblGrid>
      <w:tr w:rsidR="002D4DB3" w:rsidRPr="002020CE" w14:paraId="7AACC973" w14:textId="77777777" w:rsidTr="005D4928">
        <w:tc>
          <w:tcPr>
            <w:tcW w:w="2830" w:type="dxa"/>
            <w:shd w:val="clear" w:color="auto" w:fill="auto"/>
          </w:tcPr>
          <w:p w14:paraId="7EA47FF4" w14:textId="77777777" w:rsidR="002D4DB3" w:rsidRPr="002020CE" w:rsidRDefault="002D4DB3">
            <w:pPr>
              <w:tabs>
                <w:tab w:val="left" w:pos="426"/>
              </w:tabs>
              <w:jc w:val="center"/>
              <w:rPr>
                <w:rFonts w:ascii="Verdana" w:eastAsiaTheme="minorHAnsi" w:hAnsi="Verdana"/>
                <w:sz w:val="22"/>
                <w:szCs w:val="22"/>
                <w:lang w:eastAsia="en-US"/>
              </w:rPr>
            </w:pPr>
            <w:r w:rsidRPr="002020CE">
              <w:rPr>
                <w:rFonts w:ascii="Verdana" w:eastAsiaTheme="minorHAnsi" w:hAnsi="Verdana"/>
                <w:sz w:val="22"/>
                <w:szCs w:val="22"/>
                <w:lang w:eastAsia="en-US"/>
              </w:rPr>
              <w:t>Сокращение</w:t>
            </w:r>
          </w:p>
        </w:tc>
        <w:tc>
          <w:tcPr>
            <w:tcW w:w="7088" w:type="dxa"/>
            <w:shd w:val="clear" w:color="auto" w:fill="auto"/>
          </w:tcPr>
          <w:p w14:paraId="07CDBBDD" w14:textId="77777777" w:rsidR="002D4DB3" w:rsidRPr="002020CE" w:rsidRDefault="000A453A">
            <w:pPr>
              <w:tabs>
                <w:tab w:val="left" w:pos="426"/>
              </w:tabs>
              <w:jc w:val="center"/>
              <w:rPr>
                <w:rFonts w:ascii="Verdana" w:hAnsi="Verdana"/>
                <w:color w:val="000000"/>
                <w:spacing w:val="-2"/>
                <w:sz w:val="22"/>
                <w:szCs w:val="22"/>
              </w:rPr>
            </w:pPr>
            <w:r w:rsidRPr="002020CE">
              <w:rPr>
                <w:rFonts w:ascii="Verdana" w:hAnsi="Verdana"/>
                <w:color w:val="000000"/>
                <w:spacing w:val="-2"/>
                <w:sz w:val="22"/>
                <w:szCs w:val="22"/>
              </w:rPr>
              <w:t>Расшифровка</w:t>
            </w:r>
          </w:p>
        </w:tc>
      </w:tr>
      <w:tr w:rsidR="00A44222" w:rsidRPr="002020CE" w14:paraId="35786EAC" w14:textId="77777777" w:rsidTr="005D4928">
        <w:tc>
          <w:tcPr>
            <w:tcW w:w="2830" w:type="dxa"/>
            <w:shd w:val="clear" w:color="auto" w:fill="auto"/>
          </w:tcPr>
          <w:p w14:paraId="51B93B82" w14:textId="4160FBCD" w:rsidR="00A44222" w:rsidRPr="002020CE" w:rsidRDefault="00A44222">
            <w:pPr>
              <w:tabs>
                <w:tab w:val="left" w:pos="426"/>
              </w:tabs>
              <w:jc w:val="both"/>
              <w:rPr>
                <w:rFonts w:ascii="Verdana" w:eastAsiaTheme="minorHAnsi" w:hAnsi="Verdana"/>
                <w:sz w:val="22"/>
                <w:szCs w:val="22"/>
                <w:lang w:eastAsia="en-US"/>
              </w:rPr>
            </w:pPr>
            <w:r w:rsidRPr="002020CE">
              <w:rPr>
                <w:rFonts w:ascii="Verdana" w:hAnsi="Verdana"/>
                <w:sz w:val="22"/>
                <w:szCs w:val="22"/>
              </w:rPr>
              <w:t>Банк</w:t>
            </w:r>
          </w:p>
        </w:tc>
        <w:tc>
          <w:tcPr>
            <w:tcW w:w="7088" w:type="dxa"/>
            <w:shd w:val="clear" w:color="auto" w:fill="auto"/>
          </w:tcPr>
          <w:p w14:paraId="4A2CD872" w14:textId="4B451FF4" w:rsidR="00A44222" w:rsidRPr="002020CE" w:rsidRDefault="00A44222">
            <w:pPr>
              <w:tabs>
                <w:tab w:val="left" w:pos="426"/>
              </w:tabs>
              <w:jc w:val="both"/>
              <w:rPr>
                <w:rFonts w:ascii="Verdana" w:hAnsi="Verdana"/>
                <w:color w:val="000000"/>
                <w:spacing w:val="-2"/>
                <w:sz w:val="22"/>
                <w:szCs w:val="22"/>
              </w:rPr>
            </w:pPr>
            <w:r w:rsidRPr="002020CE">
              <w:rPr>
                <w:rFonts w:ascii="Verdana" w:hAnsi="Verdana"/>
                <w:sz w:val="22"/>
                <w:szCs w:val="22"/>
              </w:rPr>
              <w:t>Евразийский банк развития</w:t>
            </w:r>
            <w:r w:rsidR="005A622A" w:rsidRPr="002020CE">
              <w:rPr>
                <w:rFonts w:ascii="Verdana" w:hAnsi="Verdana"/>
                <w:sz w:val="22"/>
                <w:szCs w:val="22"/>
              </w:rPr>
              <w:t xml:space="preserve"> (Республика Казахстан, 050051, г. Алматы, пр. </w:t>
            </w:r>
            <w:proofErr w:type="spellStart"/>
            <w:r w:rsidR="005A622A" w:rsidRPr="002020CE">
              <w:rPr>
                <w:rFonts w:ascii="Verdana" w:hAnsi="Verdana"/>
                <w:sz w:val="22"/>
                <w:szCs w:val="22"/>
              </w:rPr>
              <w:t>Достык</w:t>
            </w:r>
            <w:proofErr w:type="spellEnd"/>
            <w:r w:rsidR="005A622A" w:rsidRPr="002020CE">
              <w:rPr>
                <w:rFonts w:ascii="Verdana" w:hAnsi="Verdana"/>
                <w:sz w:val="22"/>
                <w:szCs w:val="22"/>
              </w:rPr>
              <w:t>, д. 220)</w:t>
            </w:r>
          </w:p>
        </w:tc>
      </w:tr>
      <w:tr w:rsidR="00A44222" w:rsidRPr="002020CE" w14:paraId="5F480BF1" w14:textId="77777777" w:rsidTr="005D4928">
        <w:tc>
          <w:tcPr>
            <w:tcW w:w="2830" w:type="dxa"/>
            <w:shd w:val="clear" w:color="auto" w:fill="auto"/>
          </w:tcPr>
          <w:p w14:paraId="683A8D7B" w14:textId="77777777" w:rsidR="00A44222" w:rsidRPr="002020CE" w:rsidRDefault="00A44222">
            <w:pPr>
              <w:tabs>
                <w:tab w:val="left" w:pos="426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2020CE">
              <w:rPr>
                <w:rFonts w:ascii="Verdana" w:hAnsi="Verdana"/>
                <w:sz w:val="22"/>
                <w:szCs w:val="22"/>
              </w:rPr>
              <w:t>ВНД</w:t>
            </w:r>
          </w:p>
        </w:tc>
        <w:tc>
          <w:tcPr>
            <w:tcW w:w="7088" w:type="dxa"/>
            <w:shd w:val="clear" w:color="auto" w:fill="auto"/>
          </w:tcPr>
          <w:p w14:paraId="29528F16" w14:textId="77777777" w:rsidR="00A44222" w:rsidRPr="002020CE" w:rsidRDefault="00A44222">
            <w:pPr>
              <w:tabs>
                <w:tab w:val="left" w:pos="426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2020CE">
              <w:rPr>
                <w:rFonts w:ascii="Verdana" w:hAnsi="Verdana"/>
                <w:sz w:val="22"/>
                <w:szCs w:val="22"/>
              </w:rPr>
              <w:t>Внутренний(-</w:t>
            </w:r>
            <w:proofErr w:type="spellStart"/>
            <w:r w:rsidRPr="002020CE">
              <w:rPr>
                <w:rFonts w:ascii="Verdana" w:hAnsi="Verdana"/>
                <w:sz w:val="22"/>
                <w:szCs w:val="22"/>
              </w:rPr>
              <w:t>ие</w:t>
            </w:r>
            <w:proofErr w:type="spellEnd"/>
            <w:r w:rsidRPr="002020CE">
              <w:rPr>
                <w:rFonts w:ascii="Verdana" w:hAnsi="Verdana"/>
                <w:sz w:val="22"/>
                <w:szCs w:val="22"/>
              </w:rPr>
              <w:t>) нормативный(-</w:t>
            </w:r>
            <w:proofErr w:type="spellStart"/>
            <w:r w:rsidRPr="002020CE">
              <w:rPr>
                <w:rFonts w:ascii="Verdana" w:hAnsi="Verdana"/>
                <w:sz w:val="22"/>
                <w:szCs w:val="22"/>
              </w:rPr>
              <w:t>ые</w:t>
            </w:r>
            <w:proofErr w:type="spellEnd"/>
            <w:r w:rsidRPr="002020CE">
              <w:rPr>
                <w:rFonts w:ascii="Verdana" w:hAnsi="Verdana"/>
                <w:sz w:val="22"/>
                <w:szCs w:val="22"/>
              </w:rPr>
              <w:t>) документ(-ы)</w:t>
            </w:r>
            <w:r w:rsidR="00BF7BBE" w:rsidRPr="002020CE">
              <w:rPr>
                <w:rFonts w:ascii="Verdana" w:hAnsi="Verdana"/>
                <w:sz w:val="22"/>
                <w:szCs w:val="22"/>
              </w:rPr>
              <w:t xml:space="preserve"> Банка</w:t>
            </w:r>
          </w:p>
        </w:tc>
      </w:tr>
      <w:tr w:rsidR="00A44222" w:rsidRPr="002020CE" w14:paraId="7EC26AA0" w14:textId="77777777" w:rsidTr="005D4928">
        <w:tc>
          <w:tcPr>
            <w:tcW w:w="2830" w:type="dxa"/>
            <w:shd w:val="clear" w:color="auto" w:fill="auto"/>
          </w:tcPr>
          <w:p w14:paraId="753D941F" w14:textId="77777777" w:rsidR="00A44222" w:rsidRPr="002020CE" w:rsidRDefault="00A44222">
            <w:pPr>
              <w:tabs>
                <w:tab w:val="left" w:pos="426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2020CE">
              <w:rPr>
                <w:rFonts w:ascii="Verdana" w:hAnsi="Verdana"/>
                <w:sz w:val="22"/>
                <w:szCs w:val="22"/>
              </w:rPr>
              <w:t>ПДн</w:t>
            </w:r>
            <w:proofErr w:type="spellEnd"/>
          </w:p>
        </w:tc>
        <w:tc>
          <w:tcPr>
            <w:tcW w:w="7088" w:type="dxa"/>
            <w:shd w:val="clear" w:color="auto" w:fill="auto"/>
          </w:tcPr>
          <w:p w14:paraId="56686A4A" w14:textId="77777777" w:rsidR="00A44222" w:rsidRPr="002020CE" w:rsidRDefault="00A44222">
            <w:pPr>
              <w:tabs>
                <w:tab w:val="left" w:pos="426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2020CE">
              <w:rPr>
                <w:rFonts w:ascii="Verdana" w:hAnsi="Verdana"/>
                <w:sz w:val="22"/>
                <w:szCs w:val="22"/>
              </w:rPr>
              <w:t>Персональные данные</w:t>
            </w:r>
          </w:p>
        </w:tc>
      </w:tr>
    </w:tbl>
    <w:p w14:paraId="038182DA" w14:textId="77777777" w:rsidR="002D4DB3" w:rsidRPr="002020CE" w:rsidRDefault="002D4DB3">
      <w:pPr>
        <w:pStyle w:val="a7"/>
        <w:tabs>
          <w:tab w:val="left" w:pos="426"/>
        </w:tabs>
        <w:spacing w:line="240" w:lineRule="auto"/>
        <w:ind w:firstLine="0"/>
        <w:rPr>
          <w:rFonts w:ascii="Verdana" w:hAnsi="Verdana" w:cs="Times New Roman"/>
          <w:sz w:val="22"/>
        </w:rPr>
      </w:pPr>
    </w:p>
    <w:p w14:paraId="1A858917" w14:textId="16BEFEBA" w:rsidR="002D4DB3" w:rsidRPr="002020CE" w:rsidRDefault="002D4DB3" w:rsidP="00F36744">
      <w:pPr>
        <w:pStyle w:val="2"/>
        <w:numPr>
          <w:ilvl w:val="1"/>
          <w:numId w:val="9"/>
        </w:numPr>
        <w:tabs>
          <w:tab w:val="left" w:pos="426"/>
        </w:tabs>
        <w:spacing w:before="0" w:after="0"/>
        <w:ind w:left="0" w:firstLine="0"/>
        <w:jc w:val="both"/>
        <w:rPr>
          <w:rFonts w:ascii="Verdana" w:hAnsi="Verdana" w:cs="Times New Roman"/>
          <w:spacing w:val="-4"/>
          <w:sz w:val="22"/>
          <w:szCs w:val="22"/>
          <w:lang w:eastAsia="en-US"/>
        </w:rPr>
      </w:pPr>
      <w:bookmarkStart w:id="33" w:name="_Toc85457484"/>
      <w:bookmarkStart w:id="34" w:name="_Toc104732834"/>
      <w:bookmarkStart w:id="35" w:name="_Toc144897202"/>
      <w:r w:rsidRPr="002020CE">
        <w:rPr>
          <w:rFonts w:ascii="Verdana" w:hAnsi="Verdana" w:cs="Times New Roman"/>
          <w:spacing w:val="-4"/>
          <w:sz w:val="22"/>
          <w:szCs w:val="22"/>
          <w:lang w:eastAsia="en-US"/>
        </w:rPr>
        <w:t>Термины и определения</w:t>
      </w:r>
      <w:bookmarkEnd w:id="28"/>
      <w:bookmarkEnd w:id="29"/>
      <w:bookmarkEnd w:id="33"/>
      <w:bookmarkEnd w:id="34"/>
      <w:bookmarkEnd w:id="35"/>
      <w:r w:rsidR="009A25DA" w:rsidRPr="002020CE">
        <w:rPr>
          <w:rFonts w:ascii="Verdana" w:hAnsi="Verdana" w:cs="Times New Roman"/>
          <w:spacing w:val="-4"/>
          <w:sz w:val="22"/>
          <w:szCs w:val="22"/>
          <w:lang w:eastAsia="en-US"/>
        </w:rPr>
        <w:t xml:space="preserve">, используемые </w:t>
      </w:r>
      <w:r w:rsidR="004424E0" w:rsidRPr="002020CE">
        <w:rPr>
          <w:rFonts w:ascii="Verdana" w:hAnsi="Verdana" w:cs="Times New Roman"/>
          <w:spacing w:val="-4"/>
          <w:sz w:val="22"/>
          <w:szCs w:val="22"/>
          <w:lang w:eastAsia="en-US"/>
        </w:rPr>
        <w:t xml:space="preserve">исключительно </w:t>
      </w:r>
      <w:r w:rsidR="009A25DA" w:rsidRPr="002020CE">
        <w:rPr>
          <w:rFonts w:ascii="Verdana" w:hAnsi="Verdana" w:cs="Times New Roman"/>
          <w:spacing w:val="-4"/>
          <w:sz w:val="22"/>
          <w:szCs w:val="22"/>
          <w:lang w:eastAsia="en-US"/>
        </w:rPr>
        <w:t>в настоящем ВНД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7120"/>
      </w:tblGrid>
      <w:tr w:rsidR="002D4DB3" w:rsidRPr="002020CE" w14:paraId="71D26CC8" w14:textId="77777777" w:rsidTr="004424E0">
        <w:tc>
          <w:tcPr>
            <w:tcW w:w="2798" w:type="dxa"/>
            <w:shd w:val="clear" w:color="auto" w:fill="auto"/>
          </w:tcPr>
          <w:p w14:paraId="0FE8EB0F" w14:textId="77777777" w:rsidR="002D4DB3" w:rsidRPr="002020CE" w:rsidRDefault="002D4DB3">
            <w:pPr>
              <w:tabs>
                <w:tab w:val="left" w:pos="426"/>
              </w:tabs>
              <w:jc w:val="center"/>
              <w:rPr>
                <w:rFonts w:ascii="Verdana" w:eastAsiaTheme="minorHAnsi" w:hAnsi="Verdana"/>
                <w:sz w:val="22"/>
                <w:szCs w:val="22"/>
                <w:lang w:eastAsia="en-US"/>
              </w:rPr>
            </w:pPr>
            <w:r w:rsidRPr="002020CE">
              <w:rPr>
                <w:rFonts w:ascii="Verdana" w:eastAsiaTheme="minorHAnsi" w:hAnsi="Verdana"/>
                <w:sz w:val="22"/>
                <w:szCs w:val="22"/>
                <w:lang w:eastAsia="en-US"/>
              </w:rPr>
              <w:t>Термин</w:t>
            </w:r>
          </w:p>
        </w:tc>
        <w:tc>
          <w:tcPr>
            <w:tcW w:w="7120" w:type="dxa"/>
            <w:shd w:val="clear" w:color="auto" w:fill="auto"/>
          </w:tcPr>
          <w:p w14:paraId="758E5EA9" w14:textId="77777777" w:rsidR="002D4DB3" w:rsidRPr="002020CE" w:rsidRDefault="002D4DB3">
            <w:pPr>
              <w:tabs>
                <w:tab w:val="left" w:pos="426"/>
              </w:tabs>
              <w:jc w:val="center"/>
              <w:rPr>
                <w:rFonts w:ascii="Verdana" w:eastAsiaTheme="minorHAnsi" w:hAnsi="Verdana"/>
                <w:sz w:val="22"/>
                <w:szCs w:val="22"/>
                <w:lang w:eastAsia="en-US"/>
              </w:rPr>
            </w:pPr>
            <w:r w:rsidRPr="002020CE">
              <w:rPr>
                <w:rFonts w:ascii="Verdana" w:eastAsiaTheme="minorHAnsi" w:hAnsi="Verdana"/>
                <w:sz w:val="22"/>
                <w:szCs w:val="22"/>
                <w:lang w:eastAsia="en-US"/>
              </w:rPr>
              <w:t>Определение</w:t>
            </w:r>
          </w:p>
        </w:tc>
      </w:tr>
      <w:tr w:rsidR="007D4F59" w:rsidRPr="002020CE" w14:paraId="2F6D70CA" w14:textId="77777777" w:rsidTr="004424E0">
        <w:trPr>
          <w:trHeight w:val="366"/>
        </w:trPr>
        <w:tc>
          <w:tcPr>
            <w:tcW w:w="2798" w:type="dxa"/>
            <w:shd w:val="clear" w:color="auto" w:fill="auto"/>
          </w:tcPr>
          <w:p w14:paraId="30A42A5F" w14:textId="77777777" w:rsidR="007D4F59" w:rsidRPr="002020CE" w:rsidRDefault="007D4F59">
            <w:pPr>
              <w:tabs>
                <w:tab w:val="left" w:pos="426"/>
                <w:tab w:val="left" w:pos="1168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2020CE">
              <w:rPr>
                <w:rFonts w:ascii="Verdana" w:hAnsi="Verdana"/>
                <w:sz w:val="22"/>
                <w:szCs w:val="22"/>
              </w:rPr>
              <w:t>Регламентирующий документ</w:t>
            </w:r>
          </w:p>
        </w:tc>
        <w:tc>
          <w:tcPr>
            <w:tcW w:w="7120" w:type="dxa"/>
            <w:shd w:val="clear" w:color="auto" w:fill="auto"/>
          </w:tcPr>
          <w:p w14:paraId="24FA3FC7" w14:textId="09BFA35B" w:rsidR="007D4F59" w:rsidRPr="002020CE" w:rsidRDefault="007D4F59">
            <w:pPr>
              <w:tabs>
                <w:tab w:val="left" w:pos="426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2020CE">
              <w:rPr>
                <w:rFonts w:ascii="Verdana" w:hAnsi="Verdana"/>
                <w:sz w:val="22"/>
                <w:szCs w:val="22"/>
              </w:rPr>
              <w:t>Методические рекомендации (пособия), внутренние инструкции, технические/технологические ка</w:t>
            </w:r>
            <w:r w:rsidR="00AD24DD" w:rsidRPr="002020CE">
              <w:rPr>
                <w:rFonts w:ascii="Verdana" w:hAnsi="Verdana"/>
                <w:sz w:val="22"/>
                <w:szCs w:val="22"/>
              </w:rPr>
              <w:t>р</w:t>
            </w:r>
            <w:r w:rsidRPr="002020CE">
              <w:rPr>
                <w:rFonts w:ascii="Verdana" w:hAnsi="Verdana"/>
                <w:sz w:val="22"/>
                <w:szCs w:val="22"/>
              </w:rPr>
              <w:t>ты, утверждаемые распоряжениями руководителя высшего звена или начальника структурного подразделения</w:t>
            </w:r>
            <w:r w:rsidR="00EC11D8" w:rsidRPr="002020CE">
              <w:rPr>
                <w:rFonts w:ascii="Verdana" w:hAnsi="Verdana"/>
                <w:sz w:val="22"/>
                <w:szCs w:val="22"/>
              </w:rPr>
              <w:t xml:space="preserve"> </w:t>
            </w:r>
            <w:r w:rsidR="00390352" w:rsidRPr="002020CE">
              <w:rPr>
                <w:rFonts w:ascii="Verdana" w:hAnsi="Verdana"/>
                <w:sz w:val="22"/>
                <w:szCs w:val="22"/>
              </w:rPr>
              <w:br/>
            </w:r>
            <w:r w:rsidR="00EC11D8" w:rsidRPr="002020CE">
              <w:rPr>
                <w:rFonts w:ascii="Verdana" w:hAnsi="Verdana"/>
                <w:sz w:val="22"/>
                <w:szCs w:val="22"/>
              </w:rPr>
              <w:t xml:space="preserve">(в соответствии с действующей категоризацией должностей </w:t>
            </w:r>
            <w:r w:rsidR="00677A31" w:rsidRPr="002020CE">
              <w:rPr>
                <w:rFonts w:ascii="Verdana" w:hAnsi="Verdana"/>
                <w:sz w:val="22"/>
                <w:szCs w:val="22"/>
              </w:rPr>
              <w:br/>
            </w:r>
            <w:r w:rsidR="00EC11D8" w:rsidRPr="002020CE">
              <w:rPr>
                <w:rFonts w:ascii="Verdana" w:hAnsi="Verdana"/>
                <w:sz w:val="22"/>
                <w:szCs w:val="22"/>
              </w:rPr>
              <w:t>в Банке)</w:t>
            </w:r>
            <w:r w:rsidRPr="002020CE">
              <w:rPr>
                <w:rFonts w:ascii="Verdana" w:hAnsi="Verdana"/>
                <w:sz w:val="22"/>
                <w:szCs w:val="22"/>
              </w:rPr>
              <w:t xml:space="preserve"> в рамках установленной компетенции</w:t>
            </w:r>
          </w:p>
        </w:tc>
      </w:tr>
      <w:tr w:rsidR="00C62046" w:rsidRPr="002020CE" w14:paraId="346EB525" w14:textId="77777777" w:rsidTr="004424E0">
        <w:trPr>
          <w:trHeight w:val="366"/>
        </w:trPr>
        <w:tc>
          <w:tcPr>
            <w:tcW w:w="2798" w:type="dxa"/>
            <w:shd w:val="clear" w:color="auto" w:fill="auto"/>
          </w:tcPr>
          <w:p w14:paraId="148CB167" w14:textId="77777777" w:rsidR="00C62046" w:rsidRPr="002020CE" w:rsidRDefault="00C62046">
            <w:pPr>
              <w:tabs>
                <w:tab w:val="left" w:pos="426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2020CE">
              <w:rPr>
                <w:rFonts w:ascii="Verdana" w:hAnsi="Verdana"/>
                <w:sz w:val="22"/>
                <w:szCs w:val="22"/>
              </w:rPr>
              <w:t>Применимое законодательство</w:t>
            </w:r>
          </w:p>
        </w:tc>
        <w:tc>
          <w:tcPr>
            <w:tcW w:w="7120" w:type="dxa"/>
            <w:shd w:val="clear" w:color="auto" w:fill="auto"/>
          </w:tcPr>
          <w:p w14:paraId="747E82D9" w14:textId="792E2D36" w:rsidR="00C62046" w:rsidRPr="002020CE" w:rsidRDefault="00C62046">
            <w:pPr>
              <w:tabs>
                <w:tab w:val="left" w:pos="426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2020CE">
              <w:rPr>
                <w:rFonts w:ascii="Verdana" w:hAnsi="Verdana"/>
                <w:sz w:val="22"/>
                <w:szCs w:val="22"/>
              </w:rPr>
              <w:t>Законодательство</w:t>
            </w:r>
            <w:r w:rsidR="008B7A20" w:rsidRPr="002020CE">
              <w:rPr>
                <w:rFonts w:ascii="Verdana" w:hAnsi="Verdana"/>
                <w:sz w:val="22"/>
                <w:szCs w:val="22"/>
              </w:rPr>
              <w:t>,</w:t>
            </w:r>
            <w:r w:rsidRPr="002020CE">
              <w:rPr>
                <w:rFonts w:ascii="Verdana" w:hAnsi="Verdana"/>
                <w:sz w:val="22"/>
                <w:szCs w:val="22"/>
              </w:rPr>
              <w:t xml:space="preserve"> применимое к обработкам </w:t>
            </w:r>
            <w:proofErr w:type="spellStart"/>
            <w:r w:rsidR="00E503AE" w:rsidRPr="002020CE">
              <w:rPr>
                <w:rFonts w:ascii="Verdana" w:hAnsi="Verdana"/>
                <w:sz w:val="22"/>
                <w:szCs w:val="22"/>
              </w:rPr>
              <w:t>ПДн</w:t>
            </w:r>
            <w:proofErr w:type="spellEnd"/>
            <w:r w:rsidRPr="002020CE">
              <w:rPr>
                <w:rFonts w:ascii="Verdana" w:hAnsi="Verdana"/>
                <w:sz w:val="22"/>
                <w:szCs w:val="22"/>
              </w:rPr>
              <w:t xml:space="preserve"> </w:t>
            </w:r>
            <w:r w:rsidR="005D4928" w:rsidRPr="002020CE">
              <w:rPr>
                <w:rFonts w:ascii="Verdana" w:hAnsi="Verdana"/>
                <w:sz w:val="22"/>
                <w:szCs w:val="22"/>
              </w:rPr>
              <w:br/>
            </w:r>
            <w:r w:rsidRPr="002020CE">
              <w:rPr>
                <w:rFonts w:ascii="Verdana" w:hAnsi="Verdana"/>
                <w:sz w:val="22"/>
                <w:szCs w:val="22"/>
              </w:rPr>
              <w:t xml:space="preserve">на основании гражданства </w:t>
            </w:r>
            <w:r w:rsidR="00696165" w:rsidRPr="002020CE">
              <w:rPr>
                <w:rFonts w:ascii="Verdana" w:hAnsi="Verdana"/>
                <w:sz w:val="22"/>
                <w:szCs w:val="22"/>
              </w:rPr>
              <w:t>С</w:t>
            </w:r>
            <w:r w:rsidRPr="002020CE">
              <w:rPr>
                <w:rFonts w:ascii="Verdana" w:hAnsi="Verdana"/>
                <w:sz w:val="22"/>
                <w:szCs w:val="22"/>
              </w:rPr>
              <w:t>убъекта</w:t>
            </w:r>
            <w:r w:rsidR="00696165" w:rsidRPr="002020CE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="00696165" w:rsidRPr="002020CE">
              <w:rPr>
                <w:rFonts w:ascii="Verdana" w:hAnsi="Verdana"/>
                <w:sz w:val="22"/>
                <w:szCs w:val="22"/>
              </w:rPr>
              <w:t>ПДн</w:t>
            </w:r>
            <w:proofErr w:type="spellEnd"/>
            <w:r w:rsidRPr="002020CE">
              <w:rPr>
                <w:rFonts w:ascii="Verdana" w:hAnsi="Verdana"/>
                <w:sz w:val="22"/>
                <w:szCs w:val="22"/>
              </w:rPr>
              <w:t xml:space="preserve"> или обязательств </w:t>
            </w:r>
            <w:r w:rsidR="00390352" w:rsidRPr="002020CE">
              <w:rPr>
                <w:rFonts w:ascii="Verdana" w:hAnsi="Verdana"/>
                <w:sz w:val="22"/>
                <w:szCs w:val="22"/>
              </w:rPr>
              <w:t xml:space="preserve">Банка </w:t>
            </w:r>
            <w:r w:rsidRPr="002020CE">
              <w:rPr>
                <w:rFonts w:ascii="Verdana" w:hAnsi="Verdana"/>
                <w:sz w:val="22"/>
                <w:szCs w:val="22"/>
              </w:rPr>
              <w:t xml:space="preserve">на территории </w:t>
            </w:r>
            <w:r w:rsidR="00390352" w:rsidRPr="002020CE">
              <w:rPr>
                <w:rFonts w:ascii="Verdana" w:hAnsi="Verdana"/>
                <w:sz w:val="22"/>
                <w:szCs w:val="22"/>
              </w:rPr>
              <w:t>государств</w:t>
            </w:r>
            <w:r w:rsidRPr="002020CE">
              <w:rPr>
                <w:rFonts w:ascii="Verdana" w:hAnsi="Verdana"/>
                <w:sz w:val="22"/>
                <w:szCs w:val="22"/>
              </w:rPr>
              <w:t>-участни</w:t>
            </w:r>
            <w:r w:rsidR="00390352" w:rsidRPr="002020CE">
              <w:rPr>
                <w:rFonts w:ascii="Verdana" w:hAnsi="Verdana"/>
                <w:sz w:val="22"/>
                <w:szCs w:val="22"/>
              </w:rPr>
              <w:t>ков Банка</w:t>
            </w:r>
            <w:r w:rsidRPr="002020CE">
              <w:rPr>
                <w:rFonts w:ascii="Verdana" w:hAnsi="Verdana"/>
                <w:sz w:val="22"/>
                <w:szCs w:val="22"/>
              </w:rPr>
              <w:t xml:space="preserve"> </w:t>
            </w:r>
            <w:r w:rsidR="009C1789" w:rsidRPr="002020CE">
              <w:rPr>
                <w:rFonts w:ascii="Verdana" w:hAnsi="Verdana"/>
                <w:sz w:val="22"/>
                <w:szCs w:val="22"/>
              </w:rPr>
              <w:t>с уч</w:t>
            </w:r>
            <w:r w:rsidR="00677A31" w:rsidRPr="002020CE">
              <w:rPr>
                <w:rFonts w:ascii="Verdana" w:hAnsi="Verdana"/>
                <w:sz w:val="22"/>
                <w:szCs w:val="22"/>
              </w:rPr>
              <w:t>е</w:t>
            </w:r>
            <w:r w:rsidR="009C1789" w:rsidRPr="002020CE">
              <w:rPr>
                <w:rFonts w:ascii="Verdana" w:hAnsi="Verdana"/>
                <w:sz w:val="22"/>
                <w:szCs w:val="22"/>
              </w:rPr>
              <w:t xml:space="preserve">том статуса </w:t>
            </w:r>
            <w:r w:rsidR="00390352" w:rsidRPr="002020CE">
              <w:rPr>
                <w:rFonts w:ascii="Verdana" w:hAnsi="Verdana"/>
                <w:sz w:val="22"/>
                <w:szCs w:val="22"/>
              </w:rPr>
              <w:t xml:space="preserve">Банка </w:t>
            </w:r>
            <w:r w:rsidR="00FB4FA3" w:rsidRPr="002020CE">
              <w:rPr>
                <w:rFonts w:ascii="Verdana" w:hAnsi="Verdana"/>
                <w:sz w:val="22"/>
                <w:szCs w:val="22"/>
              </w:rPr>
              <w:t xml:space="preserve">как </w:t>
            </w:r>
            <w:r w:rsidR="009C1789" w:rsidRPr="002020CE">
              <w:rPr>
                <w:rFonts w:ascii="Verdana" w:hAnsi="Verdana"/>
                <w:sz w:val="22"/>
                <w:szCs w:val="22"/>
              </w:rPr>
              <w:t>международной организации</w:t>
            </w:r>
          </w:p>
        </w:tc>
      </w:tr>
      <w:tr w:rsidR="00083D1E" w:rsidRPr="002020CE" w14:paraId="033B2EA6" w14:textId="77777777" w:rsidTr="004424E0">
        <w:trPr>
          <w:trHeight w:val="366"/>
        </w:trPr>
        <w:tc>
          <w:tcPr>
            <w:tcW w:w="2798" w:type="dxa"/>
            <w:shd w:val="clear" w:color="auto" w:fill="auto"/>
          </w:tcPr>
          <w:p w14:paraId="5398278A" w14:textId="3097F5C0" w:rsidR="00083D1E" w:rsidRPr="002020CE" w:rsidRDefault="00083D1E">
            <w:pPr>
              <w:tabs>
                <w:tab w:val="left" w:pos="426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2020CE">
              <w:rPr>
                <w:rFonts w:ascii="Verdana" w:hAnsi="Verdana"/>
                <w:sz w:val="22"/>
                <w:szCs w:val="22"/>
              </w:rPr>
              <w:t>Ответственн</w:t>
            </w:r>
            <w:r w:rsidR="00C3743D" w:rsidRPr="002020CE">
              <w:rPr>
                <w:rFonts w:ascii="Verdana" w:hAnsi="Verdana"/>
                <w:sz w:val="22"/>
                <w:szCs w:val="22"/>
              </w:rPr>
              <w:t xml:space="preserve">ый </w:t>
            </w:r>
            <w:r w:rsidR="00677A31" w:rsidRPr="002020CE">
              <w:rPr>
                <w:rFonts w:ascii="Verdana" w:hAnsi="Verdana"/>
                <w:sz w:val="22"/>
                <w:szCs w:val="22"/>
              </w:rPr>
              <w:br/>
            </w:r>
            <w:r w:rsidR="00C3743D" w:rsidRPr="002020CE">
              <w:rPr>
                <w:rFonts w:ascii="Verdana" w:hAnsi="Verdana"/>
                <w:sz w:val="22"/>
                <w:szCs w:val="22"/>
              </w:rPr>
              <w:t xml:space="preserve">за </w:t>
            </w:r>
            <w:r w:rsidR="007A636A" w:rsidRPr="002020CE">
              <w:rPr>
                <w:rFonts w:ascii="Verdana" w:hAnsi="Verdana"/>
                <w:sz w:val="22"/>
                <w:szCs w:val="22"/>
              </w:rPr>
              <w:t>организацию</w:t>
            </w:r>
            <w:r w:rsidR="00C3743D" w:rsidRPr="002020CE">
              <w:rPr>
                <w:rFonts w:ascii="Verdana" w:hAnsi="Verdana"/>
                <w:sz w:val="22"/>
                <w:szCs w:val="22"/>
              </w:rPr>
              <w:t xml:space="preserve"> обработки </w:t>
            </w:r>
            <w:r w:rsidR="00E503AE" w:rsidRPr="002020CE">
              <w:rPr>
                <w:rFonts w:ascii="Verdana" w:hAnsi="Verdana"/>
                <w:sz w:val="22"/>
                <w:szCs w:val="22"/>
              </w:rPr>
              <w:t>персональных данных</w:t>
            </w:r>
            <w:r w:rsidR="00C3743D" w:rsidRPr="002020CE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7120" w:type="dxa"/>
            <w:shd w:val="clear" w:color="auto" w:fill="auto"/>
          </w:tcPr>
          <w:p w14:paraId="0F31C40F" w14:textId="67FA4D4C" w:rsidR="00083D1E" w:rsidRPr="002020CE" w:rsidRDefault="003A0190">
            <w:pPr>
              <w:tabs>
                <w:tab w:val="left" w:pos="426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2020CE">
              <w:rPr>
                <w:rFonts w:ascii="Verdana" w:hAnsi="Verdana"/>
                <w:sz w:val="22"/>
                <w:szCs w:val="22"/>
              </w:rPr>
              <w:t xml:space="preserve">Уполномоченное Банком лицо (штатный </w:t>
            </w:r>
            <w:r w:rsidR="009B41B3" w:rsidRPr="002020CE">
              <w:rPr>
                <w:rFonts w:ascii="Verdana" w:hAnsi="Verdana"/>
                <w:sz w:val="22"/>
                <w:szCs w:val="22"/>
              </w:rPr>
              <w:t xml:space="preserve">работник </w:t>
            </w:r>
            <w:r w:rsidRPr="002020CE">
              <w:rPr>
                <w:rFonts w:ascii="Verdana" w:hAnsi="Verdana"/>
                <w:sz w:val="22"/>
                <w:szCs w:val="22"/>
              </w:rPr>
              <w:t xml:space="preserve">или внешний исполнитель) в качестве эксперта по работе </w:t>
            </w:r>
            <w:r w:rsidR="00390352" w:rsidRPr="002020CE">
              <w:rPr>
                <w:rFonts w:ascii="Verdana" w:hAnsi="Verdana"/>
                <w:sz w:val="22"/>
                <w:szCs w:val="22"/>
              </w:rPr>
              <w:br/>
            </w:r>
            <w:r w:rsidRPr="002020CE">
              <w:rPr>
                <w:rFonts w:ascii="Verdana" w:hAnsi="Verdana"/>
                <w:sz w:val="22"/>
                <w:szCs w:val="22"/>
              </w:rPr>
              <w:t xml:space="preserve">с </w:t>
            </w:r>
            <w:proofErr w:type="spellStart"/>
            <w:r w:rsidR="00E503AE" w:rsidRPr="002020CE">
              <w:rPr>
                <w:rFonts w:ascii="Verdana" w:hAnsi="Verdana"/>
                <w:sz w:val="22"/>
                <w:szCs w:val="22"/>
              </w:rPr>
              <w:t>ПДн</w:t>
            </w:r>
            <w:proofErr w:type="spellEnd"/>
            <w:r w:rsidRPr="002020CE">
              <w:rPr>
                <w:rFonts w:ascii="Verdana" w:hAnsi="Verdana"/>
                <w:sz w:val="22"/>
                <w:szCs w:val="22"/>
              </w:rPr>
              <w:t xml:space="preserve"> в </w:t>
            </w:r>
            <w:r w:rsidR="00B1732C" w:rsidRPr="002020CE">
              <w:rPr>
                <w:rFonts w:ascii="Verdana" w:hAnsi="Verdana"/>
                <w:sz w:val="22"/>
                <w:szCs w:val="22"/>
              </w:rPr>
              <w:t>Банке</w:t>
            </w:r>
          </w:p>
        </w:tc>
      </w:tr>
      <w:tr w:rsidR="00C62046" w:rsidRPr="002020CE" w14:paraId="21C9821E" w14:textId="77777777" w:rsidTr="004424E0">
        <w:trPr>
          <w:trHeight w:val="366"/>
        </w:trPr>
        <w:tc>
          <w:tcPr>
            <w:tcW w:w="2798" w:type="dxa"/>
            <w:shd w:val="clear" w:color="auto" w:fill="auto"/>
          </w:tcPr>
          <w:p w14:paraId="10793674" w14:textId="77777777" w:rsidR="00C62046" w:rsidRPr="002020CE" w:rsidRDefault="00C62046">
            <w:pPr>
              <w:tabs>
                <w:tab w:val="left" w:pos="426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2020CE" w:rsidDel="00A414DE">
              <w:rPr>
                <w:rFonts w:ascii="Verdana" w:hAnsi="Verdana"/>
                <w:sz w:val="22"/>
                <w:szCs w:val="22"/>
              </w:rPr>
              <w:t>Оператор</w:t>
            </w:r>
          </w:p>
        </w:tc>
        <w:tc>
          <w:tcPr>
            <w:tcW w:w="7120" w:type="dxa"/>
            <w:shd w:val="clear" w:color="auto" w:fill="auto"/>
          </w:tcPr>
          <w:p w14:paraId="152AB0B3" w14:textId="4F6CFAAA" w:rsidR="00C62046" w:rsidRPr="002020CE" w:rsidRDefault="00696165">
            <w:pPr>
              <w:tabs>
                <w:tab w:val="left" w:pos="426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2020CE">
              <w:rPr>
                <w:rFonts w:ascii="Verdana" w:hAnsi="Verdana"/>
                <w:sz w:val="22"/>
                <w:szCs w:val="22"/>
              </w:rPr>
              <w:t>Банк</w:t>
            </w:r>
            <w:r w:rsidR="00C62046" w:rsidRPr="002020CE" w:rsidDel="00A414DE">
              <w:rPr>
                <w:rFonts w:ascii="Verdana" w:hAnsi="Verdana"/>
                <w:sz w:val="22"/>
                <w:szCs w:val="22"/>
              </w:rPr>
              <w:t xml:space="preserve">, </w:t>
            </w:r>
            <w:r w:rsidR="002A3B99" w:rsidRPr="002020CE">
              <w:rPr>
                <w:rFonts w:ascii="Verdana" w:hAnsi="Verdana"/>
                <w:sz w:val="22"/>
                <w:szCs w:val="22"/>
              </w:rPr>
              <w:t xml:space="preserve">как организация, которая </w:t>
            </w:r>
            <w:r w:rsidR="00C62046" w:rsidRPr="002020CE" w:rsidDel="00A414DE">
              <w:rPr>
                <w:rFonts w:ascii="Verdana" w:hAnsi="Verdana"/>
                <w:sz w:val="22"/>
                <w:szCs w:val="22"/>
              </w:rPr>
              <w:t>осуществля</w:t>
            </w:r>
            <w:r w:rsidR="002A3B99" w:rsidRPr="002020CE">
              <w:rPr>
                <w:rFonts w:ascii="Verdana" w:hAnsi="Verdana"/>
                <w:sz w:val="22"/>
                <w:szCs w:val="22"/>
              </w:rPr>
              <w:t>ет</w:t>
            </w:r>
            <w:r w:rsidR="00C62046" w:rsidRPr="002020CE" w:rsidDel="00A414DE">
              <w:rPr>
                <w:rFonts w:ascii="Verdana" w:hAnsi="Verdana"/>
                <w:sz w:val="22"/>
                <w:szCs w:val="22"/>
              </w:rPr>
              <w:t xml:space="preserve"> </w:t>
            </w:r>
            <w:r w:rsidR="00464EB2" w:rsidRPr="002020CE" w:rsidDel="00A414DE">
              <w:rPr>
                <w:rFonts w:ascii="Verdana" w:hAnsi="Verdana"/>
                <w:sz w:val="22"/>
                <w:szCs w:val="22"/>
              </w:rPr>
              <w:t>и (или) организу</w:t>
            </w:r>
            <w:r w:rsidR="00464EB2" w:rsidRPr="002020CE">
              <w:rPr>
                <w:rFonts w:ascii="Verdana" w:hAnsi="Verdana"/>
                <w:sz w:val="22"/>
                <w:szCs w:val="22"/>
              </w:rPr>
              <w:t>ет</w:t>
            </w:r>
            <w:r w:rsidR="00464EB2" w:rsidRPr="002020CE" w:rsidDel="00A414DE">
              <w:rPr>
                <w:rFonts w:ascii="Verdana" w:hAnsi="Verdana"/>
                <w:sz w:val="22"/>
                <w:szCs w:val="22"/>
              </w:rPr>
              <w:t xml:space="preserve"> </w:t>
            </w:r>
            <w:r w:rsidR="00C62046" w:rsidRPr="002020CE" w:rsidDel="00A414DE">
              <w:rPr>
                <w:rFonts w:ascii="Verdana" w:hAnsi="Verdana"/>
                <w:sz w:val="22"/>
                <w:szCs w:val="22"/>
              </w:rPr>
              <w:t xml:space="preserve">обработку </w:t>
            </w:r>
            <w:proofErr w:type="spellStart"/>
            <w:r w:rsidR="00C62046" w:rsidRPr="002020CE" w:rsidDel="00A414DE">
              <w:rPr>
                <w:rFonts w:ascii="Verdana" w:hAnsi="Verdana"/>
                <w:sz w:val="22"/>
                <w:szCs w:val="22"/>
              </w:rPr>
              <w:t>ПДн</w:t>
            </w:r>
            <w:proofErr w:type="spellEnd"/>
            <w:r w:rsidR="00C62046" w:rsidRPr="002020CE" w:rsidDel="00A414DE">
              <w:rPr>
                <w:rFonts w:ascii="Verdana" w:hAnsi="Verdana"/>
                <w:sz w:val="22"/>
                <w:szCs w:val="22"/>
              </w:rPr>
              <w:t>, а также определя</w:t>
            </w:r>
            <w:r w:rsidR="002A3B99" w:rsidRPr="002020CE">
              <w:rPr>
                <w:rFonts w:ascii="Verdana" w:hAnsi="Verdana"/>
                <w:sz w:val="22"/>
                <w:szCs w:val="22"/>
              </w:rPr>
              <w:t>ет</w:t>
            </w:r>
            <w:r w:rsidR="00C62046" w:rsidRPr="002020CE" w:rsidDel="00A414DE">
              <w:rPr>
                <w:rFonts w:ascii="Verdana" w:hAnsi="Verdana"/>
                <w:sz w:val="22"/>
                <w:szCs w:val="22"/>
              </w:rPr>
              <w:t xml:space="preserve"> цели обработки </w:t>
            </w:r>
            <w:proofErr w:type="spellStart"/>
            <w:r w:rsidR="00E503AE" w:rsidRPr="002020CE" w:rsidDel="00A414DE">
              <w:rPr>
                <w:rFonts w:ascii="Verdana" w:hAnsi="Verdana"/>
                <w:sz w:val="22"/>
                <w:szCs w:val="22"/>
              </w:rPr>
              <w:t>ПДн</w:t>
            </w:r>
            <w:proofErr w:type="spellEnd"/>
            <w:r w:rsidR="00C62046" w:rsidRPr="002020CE" w:rsidDel="00A414DE">
              <w:rPr>
                <w:rFonts w:ascii="Verdana" w:hAnsi="Verdana"/>
                <w:sz w:val="22"/>
                <w:szCs w:val="22"/>
              </w:rPr>
              <w:t xml:space="preserve">, состав </w:t>
            </w:r>
            <w:proofErr w:type="spellStart"/>
            <w:r w:rsidR="00E503AE" w:rsidRPr="002020CE" w:rsidDel="00A414DE">
              <w:rPr>
                <w:rFonts w:ascii="Verdana" w:hAnsi="Verdana"/>
                <w:sz w:val="22"/>
                <w:szCs w:val="22"/>
              </w:rPr>
              <w:t>ПДн</w:t>
            </w:r>
            <w:proofErr w:type="spellEnd"/>
            <w:r w:rsidR="00C62046" w:rsidRPr="002020CE" w:rsidDel="00A414DE">
              <w:rPr>
                <w:rFonts w:ascii="Verdana" w:hAnsi="Verdana"/>
                <w:sz w:val="22"/>
                <w:szCs w:val="22"/>
              </w:rPr>
              <w:t xml:space="preserve">, подлежащих обработке, </w:t>
            </w:r>
            <w:r w:rsidR="00113463" w:rsidRPr="002020CE">
              <w:rPr>
                <w:rFonts w:ascii="Verdana" w:hAnsi="Verdana"/>
                <w:sz w:val="22"/>
                <w:szCs w:val="22"/>
              </w:rPr>
              <w:t>способы обработки</w:t>
            </w:r>
            <w:r w:rsidR="005D4928" w:rsidRPr="002020CE">
              <w:rPr>
                <w:rFonts w:ascii="Verdana" w:hAnsi="Verdana"/>
                <w:sz w:val="22"/>
                <w:szCs w:val="22"/>
              </w:rPr>
              <w:t xml:space="preserve"> </w:t>
            </w:r>
            <w:r w:rsidR="00113463" w:rsidRPr="002020CE">
              <w:rPr>
                <w:rFonts w:ascii="Verdana" w:hAnsi="Verdana"/>
                <w:sz w:val="22"/>
                <w:szCs w:val="22"/>
              </w:rPr>
              <w:t xml:space="preserve">и </w:t>
            </w:r>
            <w:r w:rsidR="00C62046" w:rsidRPr="002020CE" w:rsidDel="00A414DE">
              <w:rPr>
                <w:rFonts w:ascii="Verdana" w:hAnsi="Verdana"/>
                <w:sz w:val="22"/>
                <w:szCs w:val="22"/>
              </w:rPr>
              <w:t xml:space="preserve">действия (операции), совершаемые </w:t>
            </w:r>
            <w:r w:rsidR="005D4928" w:rsidRPr="002020CE">
              <w:rPr>
                <w:rFonts w:ascii="Verdana" w:hAnsi="Verdana"/>
                <w:sz w:val="22"/>
                <w:szCs w:val="22"/>
              </w:rPr>
              <w:br/>
            </w:r>
            <w:r w:rsidR="00C62046" w:rsidRPr="002020CE" w:rsidDel="00A414DE">
              <w:rPr>
                <w:rFonts w:ascii="Verdana" w:hAnsi="Verdana"/>
                <w:sz w:val="22"/>
                <w:szCs w:val="22"/>
              </w:rPr>
              <w:t xml:space="preserve">с </w:t>
            </w:r>
            <w:proofErr w:type="spellStart"/>
            <w:r w:rsidR="00E503AE" w:rsidRPr="002020CE" w:rsidDel="00A414DE">
              <w:rPr>
                <w:rFonts w:ascii="Verdana" w:hAnsi="Verdana"/>
                <w:sz w:val="22"/>
                <w:szCs w:val="22"/>
              </w:rPr>
              <w:t>ПДн</w:t>
            </w:r>
            <w:proofErr w:type="spellEnd"/>
          </w:p>
        </w:tc>
      </w:tr>
      <w:tr w:rsidR="00E37D7C" w:rsidRPr="002020CE" w14:paraId="1B38E38D" w14:textId="77777777" w:rsidTr="004424E0">
        <w:trPr>
          <w:trHeight w:val="366"/>
        </w:trPr>
        <w:tc>
          <w:tcPr>
            <w:tcW w:w="2798" w:type="dxa"/>
            <w:shd w:val="clear" w:color="auto" w:fill="auto"/>
          </w:tcPr>
          <w:p w14:paraId="4A91907D" w14:textId="61F84CC4" w:rsidR="00E37D7C" w:rsidRPr="002020CE" w:rsidDel="00A414DE" w:rsidRDefault="00E37D7C">
            <w:pPr>
              <w:tabs>
                <w:tab w:val="left" w:pos="426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2020CE">
              <w:rPr>
                <w:rFonts w:ascii="Verdana" w:hAnsi="Verdana"/>
                <w:sz w:val="22"/>
                <w:szCs w:val="22"/>
              </w:rPr>
              <w:t xml:space="preserve">Субъект(ы) </w:t>
            </w:r>
            <w:proofErr w:type="spellStart"/>
            <w:r w:rsidRPr="002020CE">
              <w:rPr>
                <w:rFonts w:ascii="Verdana" w:hAnsi="Verdana"/>
                <w:sz w:val="22"/>
                <w:szCs w:val="22"/>
              </w:rPr>
              <w:t>ПДн</w:t>
            </w:r>
            <w:proofErr w:type="spellEnd"/>
          </w:p>
        </w:tc>
        <w:tc>
          <w:tcPr>
            <w:tcW w:w="7120" w:type="dxa"/>
            <w:shd w:val="clear" w:color="auto" w:fill="auto"/>
          </w:tcPr>
          <w:p w14:paraId="4D60F236" w14:textId="77777777" w:rsidR="00E37D7C" w:rsidRPr="002020CE" w:rsidRDefault="00192560">
            <w:pPr>
              <w:tabs>
                <w:tab w:val="left" w:pos="426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2020CE">
              <w:rPr>
                <w:rFonts w:ascii="Verdana" w:hAnsi="Verdana"/>
                <w:sz w:val="22"/>
                <w:szCs w:val="22"/>
              </w:rPr>
              <w:t xml:space="preserve">Контрагенты </w:t>
            </w:r>
            <w:r w:rsidR="00020699" w:rsidRPr="002020CE">
              <w:rPr>
                <w:rFonts w:ascii="Verdana" w:hAnsi="Verdana"/>
                <w:sz w:val="22"/>
                <w:szCs w:val="22"/>
              </w:rPr>
              <w:t>Банка, пользователи сайта</w:t>
            </w:r>
            <w:r w:rsidRPr="002020CE">
              <w:rPr>
                <w:rFonts w:ascii="Verdana" w:hAnsi="Verdana"/>
                <w:sz w:val="22"/>
                <w:szCs w:val="22"/>
              </w:rPr>
              <w:t xml:space="preserve"> Банка, </w:t>
            </w:r>
            <w:r w:rsidR="00027249" w:rsidRPr="002020CE">
              <w:rPr>
                <w:rFonts w:ascii="Verdana" w:hAnsi="Verdana"/>
                <w:sz w:val="22"/>
                <w:szCs w:val="22"/>
              </w:rPr>
              <w:t xml:space="preserve">посетители офисов </w:t>
            </w:r>
            <w:r w:rsidR="005D1D85" w:rsidRPr="002020CE">
              <w:rPr>
                <w:rFonts w:ascii="Verdana" w:hAnsi="Verdana"/>
                <w:sz w:val="22"/>
                <w:szCs w:val="22"/>
              </w:rPr>
              <w:t>Банка</w:t>
            </w:r>
            <w:r w:rsidR="00A62AB0" w:rsidRPr="002020CE">
              <w:rPr>
                <w:rFonts w:ascii="Verdana" w:hAnsi="Verdana"/>
                <w:sz w:val="22"/>
                <w:szCs w:val="22"/>
              </w:rPr>
              <w:t xml:space="preserve">, представители контрагента, владельцы более чем 5% акций/долей контрагента, </w:t>
            </w:r>
            <w:proofErr w:type="spellStart"/>
            <w:r w:rsidR="00A62AB0" w:rsidRPr="002020CE">
              <w:rPr>
                <w:rFonts w:ascii="Verdana" w:hAnsi="Verdana"/>
                <w:sz w:val="22"/>
                <w:szCs w:val="22"/>
              </w:rPr>
              <w:t>бенефициарные</w:t>
            </w:r>
            <w:proofErr w:type="spellEnd"/>
            <w:r w:rsidR="00A62AB0" w:rsidRPr="002020CE">
              <w:rPr>
                <w:rFonts w:ascii="Verdana" w:hAnsi="Verdana"/>
                <w:sz w:val="22"/>
                <w:szCs w:val="22"/>
              </w:rPr>
              <w:t xml:space="preserve"> собственники, члены коллегиального органа контрагента</w:t>
            </w:r>
          </w:p>
        </w:tc>
      </w:tr>
    </w:tbl>
    <w:p w14:paraId="707E5B35" w14:textId="77777777" w:rsidR="00276101" w:rsidRPr="002020CE" w:rsidRDefault="00276101">
      <w:pPr>
        <w:pStyle w:val="a7"/>
        <w:tabs>
          <w:tab w:val="left" w:pos="426"/>
        </w:tabs>
        <w:suppressAutoHyphens/>
        <w:spacing w:line="240" w:lineRule="auto"/>
        <w:ind w:firstLine="0"/>
        <w:rPr>
          <w:rFonts w:ascii="Verdana" w:eastAsia="Calibri" w:hAnsi="Verdana" w:cs="Times New Roman"/>
          <w:sz w:val="22"/>
        </w:rPr>
      </w:pPr>
    </w:p>
    <w:p w14:paraId="3A7DE8EE" w14:textId="77777777" w:rsidR="002D4DB3" w:rsidRPr="002020CE" w:rsidRDefault="00B95E4D">
      <w:pPr>
        <w:pStyle w:val="2"/>
        <w:numPr>
          <w:ilvl w:val="1"/>
          <w:numId w:val="9"/>
        </w:numPr>
        <w:tabs>
          <w:tab w:val="left" w:pos="426"/>
        </w:tabs>
        <w:spacing w:before="0" w:after="0"/>
        <w:ind w:left="0" w:firstLine="0"/>
        <w:jc w:val="both"/>
        <w:rPr>
          <w:rFonts w:ascii="Verdana" w:hAnsi="Verdana" w:cs="Times New Roman"/>
          <w:sz w:val="22"/>
          <w:szCs w:val="22"/>
          <w:lang w:eastAsia="en-US"/>
        </w:rPr>
      </w:pPr>
      <w:bookmarkStart w:id="36" w:name="_Toc104732835"/>
      <w:bookmarkStart w:id="37" w:name="_Toc144897203"/>
      <w:bookmarkStart w:id="38" w:name="_Toc496082662"/>
      <w:r w:rsidRPr="002020CE">
        <w:rPr>
          <w:rFonts w:ascii="Verdana" w:hAnsi="Verdana" w:cs="Times New Roman"/>
          <w:sz w:val="22"/>
          <w:szCs w:val="22"/>
          <w:lang w:eastAsia="en-US"/>
        </w:rPr>
        <w:t>Н</w:t>
      </w:r>
      <w:r w:rsidR="0071645A" w:rsidRPr="002020CE">
        <w:rPr>
          <w:rFonts w:ascii="Verdana" w:hAnsi="Verdana" w:cs="Times New Roman"/>
          <w:sz w:val="22"/>
          <w:szCs w:val="22"/>
          <w:lang w:eastAsia="en-US"/>
        </w:rPr>
        <w:t>ормативно-правовая база</w:t>
      </w:r>
      <w:bookmarkEnd w:id="36"/>
      <w:r w:rsidR="00484552" w:rsidRPr="002020CE">
        <w:rPr>
          <w:rFonts w:ascii="Verdana" w:hAnsi="Verdana" w:cs="Times New Roman"/>
          <w:sz w:val="22"/>
          <w:szCs w:val="22"/>
          <w:lang w:eastAsia="en-US"/>
        </w:rPr>
        <w:t xml:space="preserve"> и ссылки на документы</w:t>
      </w:r>
      <w:bookmarkEnd w:id="37"/>
      <w:r w:rsidR="002D4DB3" w:rsidRPr="002020CE">
        <w:rPr>
          <w:rFonts w:ascii="Verdana" w:hAnsi="Verdana" w:cs="Times New Roman"/>
          <w:sz w:val="22"/>
          <w:szCs w:val="22"/>
          <w:lang w:eastAsia="en-US"/>
        </w:rPr>
        <w:t xml:space="preserve"> </w:t>
      </w:r>
      <w:bookmarkEnd w:id="38"/>
    </w:p>
    <w:p w14:paraId="270947F1" w14:textId="48A7B919" w:rsidR="007B2389" w:rsidRPr="002020CE" w:rsidRDefault="00527E0B">
      <w:pPr>
        <w:pStyle w:val="a9"/>
        <w:tabs>
          <w:tab w:val="left" w:pos="284"/>
          <w:tab w:val="left" w:pos="426"/>
        </w:tabs>
        <w:suppressAutoHyphens/>
        <w:spacing w:line="240" w:lineRule="auto"/>
        <w:ind w:firstLine="709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1.3.1.</w:t>
      </w:r>
      <w:r w:rsidR="004769B9" w:rsidRPr="002020CE">
        <w:rPr>
          <w:rFonts w:ascii="Verdana" w:hAnsi="Verdana"/>
          <w:sz w:val="22"/>
          <w:szCs w:val="22"/>
        </w:rPr>
        <w:t> </w:t>
      </w:r>
      <w:r w:rsidR="0071645A" w:rsidRPr="002020CE">
        <w:rPr>
          <w:rFonts w:ascii="Verdana" w:hAnsi="Verdana"/>
          <w:sz w:val="22"/>
          <w:szCs w:val="22"/>
        </w:rPr>
        <w:t xml:space="preserve">Политика </w:t>
      </w:r>
      <w:r w:rsidR="0021081F" w:rsidRPr="002020CE">
        <w:rPr>
          <w:rFonts w:ascii="Verdana" w:hAnsi="Verdana"/>
          <w:sz w:val="22"/>
          <w:szCs w:val="22"/>
        </w:rPr>
        <w:t xml:space="preserve">Банка в отношении работы с персональными данными </w:t>
      </w:r>
      <w:r w:rsidR="0071645A" w:rsidRPr="002020CE">
        <w:rPr>
          <w:rFonts w:ascii="Verdana" w:hAnsi="Verdana"/>
          <w:sz w:val="22"/>
          <w:szCs w:val="22"/>
        </w:rPr>
        <w:t>определяется</w:t>
      </w:r>
      <w:r w:rsidR="00F92464" w:rsidRPr="002020CE">
        <w:rPr>
          <w:rFonts w:ascii="Verdana" w:hAnsi="Verdana"/>
          <w:sz w:val="22"/>
          <w:szCs w:val="22"/>
        </w:rPr>
        <w:t xml:space="preserve">, </w:t>
      </w:r>
      <w:r w:rsidR="004769B9" w:rsidRPr="002020CE">
        <w:rPr>
          <w:rFonts w:ascii="Verdana" w:hAnsi="Verdana"/>
          <w:sz w:val="22"/>
          <w:szCs w:val="22"/>
        </w:rPr>
        <w:t>в том числе</w:t>
      </w:r>
      <w:r w:rsidR="00F92464" w:rsidRPr="002020CE">
        <w:rPr>
          <w:rFonts w:ascii="Verdana" w:hAnsi="Verdana"/>
          <w:sz w:val="22"/>
          <w:szCs w:val="22"/>
        </w:rPr>
        <w:t>,</w:t>
      </w:r>
      <w:r w:rsidR="0071645A" w:rsidRPr="002020CE">
        <w:rPr>
          <w:rFonts w:ascii="Verdana" w:hAnsi="Verdana"/>
          <w:sz w:val="22"/>
          <w:szCs w:val="22"/>
        </w:rPr>
        <w:t xml:space="preserve"> в соответствии с: </w:t>
      </w:r>
    </w:p>
    <w:p w14:paraId="2A19B01C" w14:textId="1342BD81" w:rsidR="00E95BC4" w:rsidRPr="002020CE" w:rsidRDefault="00E95BC4" w:rsidP="00F36744">
      <w:pPr>
        <w:pStyle w:val="a9"/>
        <w:numPr>
          <w:ilvl w:val="0"/>
          <w:numId w:val="6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bookmarkStart w:id="39" w:name="_Hlk115695318"/>
      <w:r w:rsidRPr="002020CE">
        <w:rPr>
          <w:rFonts w:ascii="Verdana" w:hAnsi="Verdana"/>
          <w:sz w:val="22"/>
          <w:szCs w:val="22"/>
        </w:rPr>
        <w:t xml:space="preserve">законодательством государств, на территории которых </w:t>
      </w:r>
      <w:r w:rsidR="00696165" w:rsidRPr="002020CE">
        <w:rPr>
          <w:rFonts w:ascii="Verdana" w:hAnsi="Verdana"/>
          <w:sz w:val="22"/>
          <w:szCs w:val="22"/>
        </w:rPr>
        <w:t>Банк</w:t>
      </w:r>
      <w:r w:rsidRPr="002020CE">
        <w:rPr>
          <w:rFonts w:ascii="Verdana" w:hAnsi="Verdana"/>
          <w:sz w:val="22"/>
          <w:szCs w:val="22"/>
        </w:rPr>
        <w:t xml:space="preserve"> осуществляет обработку </w:t>
      </w:r>
      <w:proofErr w:type="spellStart"/>
      <w:r w:rsidRPr="002020CE">
        <w:rPr>
          <w:rFonts w:ascii="Verdana" w:hAnsi="Verdana"/>
          <w:sz w:val="22"/>
          <w:szCs w:val="22"/>
        </w:rPr>
        <w:t>ПДн</w:t>
      </w:r>
      <w:proofErr w:type="spellEnd"/>
      <w:r w:rsidRPr="002020CE">
        <w:rPr>
          <w:rFonts w:ascii="Verdana" w:hAnsi="Verdana"/>
          <w:sz w:val="22"/>
          <w:szCs w:val="22"/>
        </w:rPr>
        <w:t xml:space="preserve"> в соответствии с п</w:t>
      </w:r>
      <w:r w:rsidR="00677A31" w:rsidRPr="002020CE">
        <w:rPr>
          <w:rFonts w:ascii="Verdana" w:hAnsi="Verdana"/>
          <w:sz w:val="22"/>
          <w:szCs w:val="22"/>
        </w:rPr>
        <w:t xml:space="preserve">унктом </w:t>
      </w:r>
      <w:r w:rsidRPr="002020CE">
        <w:rPr>
          <w:rFonts w:ascii="Verdana" w:hAnsi="Verdana"/>
          <w:sz w:val="22"/>
          <w:szCs w:val="22"/>
        </w:rPr>
        <w:t>3.8.</w:t>
      </w:r>
      <w:r w:rsidR="00D92A54" w:rsidRPr="002020CE">
        <w:rPr>
          <w:rFonts w:ascii="Verdana" w:hAnsi="Verdana"/>
          <w:sz w:val="22"/>
          <w:szCs w:val="22"/>
        </w:rPr>
        <w:t>1.</w:t>
      </w:r>
      <w:r w:rsidRPr="002020CE">
        <w:rPr>
          <w:rFonts w:ascii="Verdana" w:hAnsi="Verdana"/>
          <w:sz w:val="22"/>
          <w:szCs w:val="22"/>
        </w:rPr>
        <w:t xml:space="preserve"> настояще</w:t>
      </w:r>
      <w:r w:rsidR="0021081F" w:rsidRPr="002020CE">
        <w:rPr>
          <w:rFonts w:ascii="Verdana" w:hAnsi="Verdana"/>
          <w:sz w:val="22"/>
          <w:szCs w:val="22"/>
        </w:rPr>
        <w:t>го</w:t>
      </w:r>
      <w:r w:rsidRPr="002020CE">
        <w:rPr>
          <w:rFonts w:ascii="Verdana" w:hAnsi="Verdana"/>
          <w:sz w:val="22"/>
          <w:szCs w:val="22"/>
        </w:rPr>
        <w:t xml:space="preserve"> Пол</w:t>
      </w:r>
      <w:r w:rsidR="0021081F" w:rsidRPr="002020CE">
        <w:rPr>
          <w:rFonts w:ascii="Verdana" w:hAnsi="Verdana"/>
          <w:sz w:val="22"/>
          <w:szCs w:val="22"/>
        </w:rPr>
        <w:t>ожения</w:t>
      </w:r>
      <w:r w:rsidRPr="002020CE">
        <w:rPr>
          <w:rFonts w:ascii="Verdana" w:hAnsi="Verdana"/>
          <w:sz w:val="22"/>
          <w:szCs w:val="22"/>
        </w:rPr>
        <w:t xml:space="preserve">, постановлениями Правительств, и иными применимыми нормативными правовыми актами; </w:t>
      </w:r>
    </w:p>
    <w:p w14:paraId="3685E78E" w14:textId="026CBFF4" w:rsidR="00E95BC4" w:rsidRPr="002020CE" w:rsidRDefault="00E95BC4" w:rsidP="00F36744">
      <w:pPr>
        <w:pStyle w:val="a9"/>
        <w:numPr>
          <w:ilvl w:val="0"/>
          <w:numId w:val="6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Соглашением об учреждении Евразийского банка развития, Уставом Банка</w:t>
      </w:r>
      <w:r w:rsidR="004769B9" w:rsidRPr="002020CE">
        <w:rPr>
          <w:rFonts w:ascii="Verdana" w:hAnsi="Verdana"/>
          <w:sz w:val="22"/>
          <w:szCs w:val="22"/>
        </w:rPr>
        <w:t>,</w:t>
      </w:r>
      <w:r w:rsidRPr="002020CE">
        <w:rPr>
          <w:rFonts w:ascii="Verdana" w:hAnsi="Verdana"/>
          <w:sz w:val="22"/>
          <w:szCs w:val="22"/>
        </w:rPr>
        <w:t xml:space="preserve"> Соглашениями между Правительствами </w:t>
      </w:r>
      <w:r w:rsidR="00696165" w:rsidRPr="002020CE">
        <w:rPr>
          <w:rFonts w:ascii="Verdana" w:hAnsi="Verdana"/>
          <w:sz w:val="22"/>
          <w:szCs w:val="22"/>
        </w:rPr>
        <w:t>государств-участников</w:t>
      </w:r>
      <w:r w:rsidRPr="002020CE">
        <w:rPr>
          <w:rFonts w:ascii="Verdana" w:hAnsi="Verdana"/>
          <w:sz w:val="22"/>
          <w:szCs w:val="22"/>
        </w:rPr>
        <w:t xml:space="preserve"> и </w:t>
      </w:r>
      <w:r w:rsidR="00696165" w:rsidRPr="002020CE">
        <w:rPr>
          <w:rFonts w:ascii="Verdana" w:hAnsi="Verdana"/>
          <w:sz w:val="22"/>
          <w:szCs w:val="22"/>
        </w:rPr>
        <w:t>Банком</w:t>
      </w:r>
      <w:r w:rsidRPr="002020CE">
        <w:rPr>
          <w:rFonts w:ascii="Verdana" w:hAnsi="Verdana"/>
          <w:sz w:val="22"/>
          <w:szCs w:val="22"/>
        </w:rPr>
        <w:t xml:space="preserve"> об условиях пребывания </w:t>
      </w:r>
      <w:r w:rsidR="00696165" w:rsidRPr="002020CE">
        <w:rPr>
          <w:rFonts w:ascii="Verdana" w:hAnsi="Verdana"/>
          <w:sz w:val="22"/>
          <w:szCs w:val="22"/>
        </w:rPr>
        <w:t>Банка</w:t>
      </w:r>
      <w:r w:rsidRPr="002020CE">
        <w:rPr>
          <w:rFonts w:ascii="Verdana" w:hAnsi="Verdana"/>
          <w:sz w:val="22"/>
          <w:szCs w:val="22"/>
        </w:rPr>
        <w:t xml:space="preserve"> на территории </w:t>
      </w:r>
      <w:r w:rsidR="00696165" w:rsidRPr="002020CE">
        <w:rPr>
          <w:rFonts w:ascii="Verdana" w:hAnsi="Verdana"/>
          <w:sz w:val="22"/>
          <w:szCs w:val="22"/>
        </w:rPr>
        <w:t>государства-участника</w:t>
      </w:r>
      <w:r w:rsidRPr="002020CE">
        <w:rPr>
          <w:rFonts w:ascii="Verdana" w:hAnsi="Verdana"/>
          <w:sz w:val="22"/>
          <w:szCs w:val="22"/>
        </w:rPr>
        <w:t xml:space="preserve">, а также иными ВНД </w:t>
      </w:r>
      <w:r w:rsidR="00696165" w:rsidRPr="002020CE">
        <w:rPr>
          <w:rFonts w:ascii="Verdana" w:hAnsi="Verdana"/>
          <w:sz w:val="22"/>
          <w:szCs w:val="22"/>
        </w:rPr>
        <w:t>Банка</w:t>
      </w:r>
      <w:r w:rsidRPr="002020CE">
        <w:rPr>
          <w:rFonts w:ascii="Verdana" w:hAnsi="Verdana"/>
          <w:sz w:val="22"/>
          <w:szCs w:val="22"/>
        </w:rPr>
        <w:t>.</w:t>
      </w:r>
    </w:p>
    <w:bookmarkEnd w:id="39"/>
    <w:p w14:paraId="0C3BB615" w14:textId="29A3990A" w:rsidR="0004422C" w:rsidRPr="002020CE" w:rsidRDefault="0056370D">
      <w:pPr>
        <w:pStyle w:val="a9"/>
        <w:tabs>
          <w:tab w:val="left" w:pos="284"/>
          <w:tab w:val="left" w:pos="426"/>
        </w:tabs>
        <w:suppressAutoHyphens/>
        <w:spacing w:line="240" w:lineRule="auto"/>
        <w:ind w:firstLine="709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1.3.2.</w:t>
      </w:r>
      <w:r w:rsidR="004769B9" w:rsidRPr="002020CE">
        <w:rPr>
          <w:rFonts w:ascii="Verdana" w:hAnsi="Verdana"/>
          <w:sz w:val="22"/>
          <w:szCs w:val="22"/>
        </w:rPr>
        <w:t> </w:t>
      </w:r>
      <w:r w:rsidRPr="002020CE">
        <w:rPr>
          <w:rFonts w:ascii="Verdana" w:hAnsi="Verdana"/>
          <w:sz w:val="22"/>
          <w:szCs w:val="22"/>
        </w:rPr>
        <w:t xml:space="preserve">В соответствии с Уставом </w:t>
      </w:r>
      <w:r w:rsidR="008E4F0B" w:rsidRPr="002020CE">
        <w:rPr>
          <w:rFonts w:ascii="Verdana" w:hAnsi="Verdana"/>
          <w:sz w:val="22"/>
          <w:szCs w:val="22"/>
        </w:rPr>
        <w:t>Банк</w:t>
      </w:r>
      <w:r w:rsidR="006710C5" w:rsidRPr="002020CE">
        <w:rPr>
          <w:rFonts w:ascii="Verdana" w:hAnsi="Verdana"/>
          <w:sz w:val="22"/>
          <w:szCs w:val="22"/>
        </w:rPr>
        <w:t xml:space="preserve"> наделен иммунитетом международной организации</w:t>
      </w:r>
      <w:r w:rsidR="00EE3687" w:rsidRPr="002020CE">
        <w:rPr>
          <w:rFonts w:ascii="Verdana" w:hAnsi="Verdana"/>
          <w:sz w:val="22"/>
          <w:szCs w:val="22"/>
        </w:rPr>
        <w:t xml:space="preserve"> для достижения своих целей и выполнения своих функций</w:t>
      </w:r>
      <w:r w:rsidR="005E3519" w:rsidRPr="002020CE">
        <w:rPr>
          <w:rFonts w:ascii="Verdana" w:hAnsi="Verdana"/>
          <w:sz w:val="22"/>
          <w:szCs w:val="22"/>
        </w:rPr>
        <w:t>, предусмотренных</w:t>
      </w:r>
      <w:r w:rsidR="00BE1463" w:rsidRPr="002020CE">
        <w:rPr>
          <w:rFonts w:ascii="Verdana" w:hAnsi="Verdana"/>
          <w:sz w:val="22"/>
          <w:szCs w:val="22"/>
        </w:rPr>
        <w:t xml:space="preserve"> </w:t>
      </w:r>
      <w:r w:rsidR="00013E01" w:rsidRPr="002020CE">
        <w:rPr>
          <w:rFonts w:ascii="Verdana" w:hAnsi="Verdana"/>
          <w:sz w:val="22"/>
          <w:szCs w:val="22"/>
        </w:rPr>
        <w:t>учред</w:t>
      </w:r>
      <w:r w:rsidR="005E3519" w:rsidRPr="002020CE">
        <w:rPr>
          <w:rFonts w:ascii="Verdana" w:hAnsi="Verdana"/>
          <w:sz w:val="22"/>
          <w:szCs w:val="22"/>
        </w:rPr>
        <w:t>ительными документами</w:t>
      </w:r>
      <w:r w:rsidR="00013E01" w:rsidRPr="002020CE">
        <w:rPr>
          <w:rFonts w:ascii="Verdana" w:hAnsi="Verdana"/>
          <w:sz w:val="22"/>
          <w:szCs w:val="22"/>
        </w:rPr>
        <w:t xml:space="preserve"> </w:t>
      </w:r>
      <w:r w:rsidR="00696165" w:rsidRPr="002020CE">
        <w:rPr>
          <w:rFonts w:ascii="Verdana" w:hAnsi="Verdana"/>
          <w:sz w:val="22"/>
          <w:szCs w:val="22"/>
        </w:rPr>
        <w:t>Банка</w:t>
      </w:r>
      <w:r w:rsidR="009014F7" w:rsidRPr="002020CE">
        <w:rPr>
          <w:rFonts w:ascii="Verdana" w:hAnsi="Verdana"/>
          <w:sz w:val="22"/>
          <w:szCs w:val="22"/>
        </w:rPr>
        <w:t>.</w:t>
      </w:r>
      <w:bookmarkStart w:id="40" w:name="_Toc85457486"/>
      <w:bookmarkStart w:id="41" w:name="_Toc104732836"/>
    </w:p>
    <w:p w14:paraId="0432ECE7" w14:textId="77777777" w:rsidR="0004422C" w:rsidRPr="002020CE" w:rsidRDefault="0004422C" w:rsidP="00F36744">
      <w:pPr>
        <w:rPr>
          <w:rFonts w:ascii="Verdana" w:hAnsi="Verdana"/>
          <w:spacing w:val="-2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br w:type="page"/>
      </w:r>
    </w:p>
    <w:p w14:paraId="14751E54" w14:textId="48CD1528" w:rsidR="00390352" w:rsidRPr="002020CE" w:rsidRDefault="002D4DB3">
      <w:pPr>
        <w:pStyle w:val="12"/>
        <w:spacing w:before="0" w:after="0" w:line="240" w:lineRule="auto"/>
        <w:ind w:left="0" w:firstLine="0"/>
        <w:rPr>
          <w:rFonts w:ascii="Verdana" w:hAnsi="Verdana"/>
          <w:sz w:val="22"/>
          <w:szCs w:val="22"/>
        </w:rPr>
      </w:pPr>
      <w:bookmarkStart w:id="42" w:name="_Toc144897204"/>
      <w:r w:rsidRPr="002020CE">
        <w:rPr>
          <w:rFonts w:ascii="Verdana" w:hAnsi="Verdana"/>
          <w:sz w:val="22"/>
          <w:szCs w:val="22"/>
        </w:rPr>
        <w:t xml:space="preserve">Назначение </w:t>
      </w:r>
      <w:bookmarkEnd w:id="40"/>
      <w:bookmarkEnd w:id="41"/>
      <w:r w:rsidR="00CE498E" w:rsidRPr="002020CE">
        <w:rPr>
          <w:rFonts w:ascii="Verdana" w:hAnsi="Verdana"/>
          <w:sz w:val="22"/>
          <w:szCs w:val="22"/>
        </w:rPr>
        <w:t>и область действия</w:t>
      </w:r>
      <w:bookmarkEnd w:id="42"/>
    </w:p>
    <w:p w14:paraId="1C7B5EA6" w14:textId="77777777" w:rsidR="00AE625A" w:rsidRPr="002020CE" w:rsidRDefault="001759FE" w:rsidP="00F36744">
      <w:pPr>
        <w:pStyle w:val="12"/>
        <w:numPr>
          <w:ilvl w:val="0"/>
          <w:numId w:val="0"/>
        </w:numPr>
        <w:spacing w:before="0" w:after="0" w:line="240" w:lineRule="auto"/>
        <w:rPr>
          <w:rFonts w:ascii="Verdana" w:hAnsi="Verdana"/>
          <w:sz w:val="22"/>
          <w:szCs w:val="22"/>
        </w:rPr>
      </w:pPr>
      <w:bookmarkStart w:id="43" w:name="_Toc86862999"/>
      <w:bookmarkStart w:id="44" w:name="_Toc87274015"/>
      <w:bookmarkStart w:id="45" w:name="_Toc87286659"/>
      <w:bookmarkStart w:id="46" w:name="_Toc87431860"/>
      <w:bookmarkStart w:id="47" w:name="_Toc88730625"/>
      <w:bookmarkStart w:id="48" w:name="_Toc88737248"/>
      <w:bookmarkStart w:id="49" w:name="_Toc88737488"/>
      <w:bookmarkStart w:id="50" w:name="_Toc104647929"/>
      <w:bookmarkStart w:id="51" w:name="_Toc104650403"/>
      <w:bookmarkStart w:id="52" w:name="_Toc104732813"/>
      <w:bookmarkStart w:id="53" w:name="_Toc104732837"/>
      <w:bookmarkStart w:id="54" w:name="_Toc111549742"/>
      <w:bookmarkStart w:id="55" w:name="_Toc111549775"/>
      <w:bookmarkStart w:id="56" w:name="_Toc111549832"/>
      <w:bookmarkStart w:id="57" w:name="_Toc111989331"/>
      <w:bookmarkStart w:id="58" w:name="_Toc111989470"/>
      <w:bookmarkStart w:id="59" w:name="_Toc111989541"/>
      <w:bookmarkStart w:id="60" w:name="_Toc111989692"/>
      <w:bookmarkStart w:id="61" w:name="_Toc112081271"/>
      <w:bookmarkStart w:id="62" w:name="_Toc113477692"/>
      <w:bookmarkStart w:id="63" w:name="_Toc113477816"/>
      <w:bookmarkStart w:id="64" w:name="_Toc113536534"/>
      <w:bookmarkStart w:id="65" w:name="_Toc113541131"/>
      <w:bookmarkStart w:id="66" w:name="_Toc113975073"/>
      <w:bookmarkStart w:id="67" w:name="_Toc114061361"/>
      <w:bookmarkStart w:id="68" w:name="_Toc114061460"/>
      <w:bookmarkStart w:id="69" w:name="_Toc114668370"/>
      <w:bookmarkStart w:id="70" w:name="_Toc114843327"/>
      <w:bookmarkStart w:id="71" w:name="_Toc116045593"/>
      <w:bookmarkStart w:id="72" w:name="_Toc124783357"/>
      <w:bookmarkStart w:id="73" w:name="_Toc124784317"/>
      <w:bookmarkStart w:id="74" w:name="_Toc144897205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r w:rsidRPr="002020CE">
        <w:rPr>
          <w:rFonts w:ascii="Verdana" w:hAnsi="Verdana"/>
          <w:sz w:val="22"/>
          <w:szCs w:val="22"/>
        </w:rPr>
        <w:t>2.1. Назначение</w:t>
      </w:r>
      <w:bookmarkEnd w:id="74"/>
    </w:p>
    <w:p w14:paraId="1F2AFC3A" w14:textId="40A2F6DD" w:rsidR="008E2189" w:rsidRPr="002020CE" w:rsidRDefault="00B95E4D">
      <w:pPr>
        <w:pStyle w:val="10"/>
        <w:numPr>
          <w:ilvl w:val="0"/>
          <w:numId w:val="0"/>
        </w:numPr>
        <w:tabs>
          <w:tab w:val="left" w:pos="426"/>
        </w:tabs>
        <w:suppressAutoHyphens/>
        <w:spacing w:line="240" w:lineRule="auto"/>
        <w:ind w:firstLine="709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2.1</w:t>
      </w:r>
      <w:r w:rsidR="00102055" w:rsidRPr="002020CE">
        <w:rPr>
          <w:rFonts w:ascii="Verdana" w:hAnsi="Verdana"/>
          <w:sz w:val="22"/>
          <w:szCs w:val="22"/>
        </w:rPr>
        <w:t>.1.</w:t>
      </w:r>
      <w:r w:rsidR="004769B9" w:rsidRPr="002020CE">
        <w:rPr>
          <w:rFonts w:ascii="Verdana" w:hAnsi="Verdana"/>
          <w:sz w:val="22"/>
          <w:szCs w:val="22"/>
        </w:rPr>
        <w:t> </w:t>
      </w:r>
      <w:r w:rsidR="002D4DB3" w:rsidRPr="002020CE">
        <w:rPr>
          <w:rFonts w:ascii="Verdana" w:hAnsi="Verdana"/>
          <w:sz w:val="22"/>
          <w:szCs w:val="22"/>
        </w:rPr>
        <w:t>Настоящ</w:t>
      </w:r>
      <w:r w:rsidR="0021081F" w:rsidRPr="002020CE">
        <w:rPr>
          <w:rFonts w:ascii="Verdana" w:hAnsi="Verdana"/>
          <w:sz w:val="22"/>
          <w:szCs w:val="22"/>
        </w:rPr>
        <w:t>ее</w:t>
      </w:r>
      <w:r w:rsidR="002D4DB3" w:rsidRPr="002020CE">
        <w:rPr>
          <w:rFonts w:ascii="Verdana" w:hAnsi="Verdana"/>
          <w:sz w:val="22"/>
          <w:szCs w:val="22"/>
        </w:rPr>
        <w:t xml:space="preserve"> Пол</w:t>
      </w:r>
      <w:r w:rsidR="0021081F" w:rsidRPr="002020CE">
        <w:rPr>
          <w:rFonts w:ascii="Verdana" w:hAnsi="Verdana"/>
          <w:sz w:val="22"/>
          <w:szCs w:val="22"/>
        </w:rPr>
        <w:t>ожение</w:t>
      </w:r>
      <w:r w:rsidR="002D4DB3" w:rsidRPr="002020CE">
        <w:rPr>
          <w:rFonts w:ascii="Verdana" w:hAnsi="Verdana"/>
          <w:sz w:val="22"/>
          <w:szCs w:val="22"/>
        </w:rPr>
        <w:t xml:space="preserve"> </w:t>
      </w:r>
      <w:r w:rsidR="00D878D7" w:rsidRPr="002020CE">
        <w:rPr>
          <w:rFonts w:ascii="Verdana" w:hAnsi="Verdana"/>
          <w:sz w:val="22"/>
          <w:szCs w:val="22"/>
        </w:rPr>
        <w:t>разработан</w:t>
      </w:r>
      <w:r w:rsidR="0021081F" w:rsidRPr="002020CE">
        <w:rPr>
          <w:rFonts w:ascii="Verdana" w:hAnsi="Verdana"/>
          <w:sz w:val="22"/>
          <w:szCs w:val="22"/>
        </w:rPr>
        <w:t>о</w:t>
      </w:r>
      <w:r w:rsidR="00D878D7" w:rsidRPr="002020CE">
        <w:rPr>
          <w:rFonts w:ascii="Verdana" w:hAnsi="Verdana"/>
          <w:sz w:val="22"/>
          <w:szCs w:val="22"/>
        </w:rPr>
        <w:t xml:space="preserve"> с целью </w:t>
      </w:r>
      <w:r w:rsidR="008E2189" w:rsidRPr="002020CE">
        <w:rPr>
          <w:rFonts w:ascii="Verdana" w:hAnsi="Verdana"/>
          <w:sz w:val="22"/>
          <w:szCs w:val="22"/>
        </w:rPr>
        <w:t xml:space="preserve">определения основных принципов, целей, условий и способов обработки </w:t>
      </w:r>
      <w:proofErr w:type="spellStart"/>
      <w:r w:rsidR="00B85E5E" w:rsidRPr="002020CE">
        <w:rPr>
          <w:rFonts w:ascii="Verdana" w:hAnsi="Verdana"/>
          <w:sz w:val="22"/>
          <w:szCs w:val="22"/>
        </w:rPr>
        <w:t>ПДн</w:t>
      </w:r>
      <w:proofErr w:type="spellEnd"/>
      <w:r w:rsidR="00586528" w:rsidRPr="002020CE">
        <w:rPr>
          <w:rFonts w:ascii="Verdana" w:hAnsi="Verdana"/>
          <w:sz w:val="22"/>
          <w:szCs w:val="22"/>
        </w:rPr>
        <w:t xml:space="preserve"> </w:t>
      </w:r>
      <w:r w:rsidR="005D1D85" w:rsidRPr="002020CE">
        <w:rPr>
          <w:rFonts w:ascii="Verdana" w:hAnsi="Verdana"/>
          <w:sz w:val="22"/>
          <w:szCs w:val="22"/>
        </w:rPr>
        <w:t xml:space="preserve">контрагентов </w:t>
      </w:r>
      <w:r w:rsidR="00696165" w:rsidRPr="002020CE">
        <w:rPr>
          <w:rFonts w:ascii="Verdana" w:hAnsi="Verdana"/>
          <w:sz w:val="22"/>
          <w:szCs w:val="22"/>
        </w:rPr>
        <w:t>Банка</w:t>
      </w:r>
      <w:r w:rsidR="005D1D85" w:rsidRPr="002020CE">
        <w:rPr>
          <w:rFonts w:ascii="Verdana" w:hAnsi="Verdana"/>
          <w:sz w:val="22"/>
          <w:szCs w:val="22"/>
        </w:rPr>
        <w:t xml:space="preserve"> и иных третьих лиц, взаимодействующих с </w:t>
      </w:r>
      <w:r w:rsidR="00696165" w:rsidRPr="002020CE">
        <w:rPr>
          <w:rFonts w:ascii="Verdana" w:hAnsi="Verdana"/>
          <w:sz w:val="22"/>
          <w:szCs w:val="22"/>
        </w:rPr>
        <w:t>Банком</w:t>
      </w:r>
      <w:r w:rsidR="008E2189" w:rsidRPr="002020CE">
        <w:rPr>
          <w:rFonts w:ascii="Verdana" w:hAnsi="Verdana"/>
          <w:sz w:val="22"/>
          <w:szCs w:val="22"/>
        </w:rPr>
        <w:t>, перечн</w:t>
      </w:r>
      <w:r w:rsidR="00586528" w:rsidRPr="002020CE">
        <w:rPr>
          <w:rFonts w:ascii="Verdana" w:hAnsi="Verdana"/>
          <w:sz w:val="22"/>
          <w:szCs w:val="22"/>
        </w:rPr>
        <w:t>я</w:t>
      </w:r>
      <w:r w:rsidR="008E2189" w:rsidRPr="002020CE">
        <w:rPr>
          <w:rFonts w:ascii="Verdana" w:hAnsi="Verdana"/>
          <w:sz w:val="22"/>
          <w:szCs w:val="22"/>
        </w:rPr>
        <w:t xml:space="preserve"> обрабатываемых в </w:t>
      </w:r>
      <w:r w:rsidR="00696165" w:rsidRPr="002020CE">
        <w:rPr>
          <w:rFonts w:ascii="Verdana" w:hAnsi="Verdana"/>
          <w:sz w:val="22"/>
          <w:szCs w:val="22"/>
        </w:rPr>
        <w:t>Банке</w:t>
      </w:r>
      <w:r w:rsidR="008E2189" w:rsidRPr="002020CE">
        <w:rPr>
          <w:rFonts w:ascii="Verdana" w:hAnsi="Verdana"/>
          <w:sz w:val="22"/>
          <w:szCs w:val="22"/>
        </w:rPr>
        <w:t xml:space="preserve"> </w:t>
      </w:r>
      <w:proofErr w:type="spellStart"/>
      <w:r w:rsidR="00B85E5E" w:rsidRPr="002020CE">
        <w:rPr>
          <w:rFonts w:ascii="Verdana" w:hAnsi="Verdana"/>
          <w:sz w:val="22"/>
          <w:szCs w:val="22"/>
        </w:rPr>
        <w:t>ПДн</w:t>
      </w:r>
      <w:proofErr w:type="spellEnd"/>
      <w:r w:rsidR="008E2189" w:rsidRPr="002020CE">
        <w:rPr>
          <w:rFonts w:ascii="Verdana" w:hAnsi="Verdana"/>
          <w:sz w:val="22"/>
          <w:szCs w:val="22"/>
        </w:rPr>
        <w:t xml:space="preserve">, прав Субъектов </w:t>
      </w:r>
      <w:proofErr w:type="spellStart"/>
      <w:r w:rsidR="008E2189" w:rsidRPr="002020CE">
        <w:rPr>
          <w:rFonts w:ascii="Verdana" w:hAnsi="Verdana"/>
          <w:sz w:val="22"/>
          <w:szCs w:val="22"/>
        </w:rPr>
        <w:t>ПДн</w:t>
      </w:r>
      <w:proofErr w:type="spellEnd"/>
      <w:r w:rsidR="008E2189" w:rsidRPr="002020CE">
        <w:rPr>
          <w:rFonts w:ascii="Verdana" w:hAnsi="Verdana"/>
          <w:sz w:val="22"/>
          <w:szCs w:val="22"/>
        </w:rPr>
        <w:t xml:space="preserve">, а также реализуемых в </w:t>
      </w:r>
      <w:r w:rsidR="00F27BCD" w:rsidRPr="002020CE">
        <w:rPr>
          <w:rFonts w:ascii="Verdana" w:hAnsi="Verdana"/>
          <w:sz w:val="22"/>
          <w:szCs w:val="22"/>
        </w:rPr>
        <w:t>Банке</w:t>
      </w:r>
      <w:r w:rsidR="008E2189" w:rsidRPr="002020CE">
        <w:rPr>
          <w:rFonts w:ascii="Verdana" w:hAnsi="Verdana"/>
          <w:sz w:val="22"/>
          <w:szCs w:val="22"/>
        </w:rPr>
        <w:t xml:space="preserve"> требований к защите </w:t>
      </w:r>
      <w:proofErr w:type="spellStart"/>
      <w:r w:rsidR="00B85E5E" w:rsidRPr="002020CE">
        <w:rPr>
          <w:rFonts w:ascii="Verdana" w:hAnsi="Verdana"/>
          <w:sz w:val="22"/>
          <w:szCs w:val="22"/>
        </w:rPr>
        <w:t>ПДн</w:t>
      </w:r>
      <w:proofErr w:type="spellEnd"/>
      <w:r w:rsidR="008E2189" w:rsidRPr="002020CE">
        <w:rPr>
          <w:rFonts w:ascii="Verdana" w:hAnsi="Verdana"/>
          <w:sz w:val="22"/>
          <w:szCs w:val="22"/>
        </w:rPr>
        <w:t xml:space="preserve">. </w:t>
      </w:r>
    </w:p>
    <w:p w14:paraId="4F1B0048" w14:textId="1E3E778F" w:rsidR="008E2189" w:rsidRPr="002020CE" w:rsidRDefault="005E6F2F">
      <w:pPr>
        <w:pStyle w:val="10"/>
        <w:numPr>
          <w:ilvl w:val="0"/>
          <w:numId w:val="0"/>
        </w:numPr>
        <w:tabs>
          <w:tab w:val="left" w:pos="426"/>
        </w:tabs>
        <w:suppressAutoHyphens/>
        <w:spacing w:line="240" w:lineRule="auto"/>
        <w:ind w:firstLine="709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2.</w:t>
      </w:r>
      <w:r w:rsidR="00102055" w:rsidRPr="002020CE">
        <w:rPr>
          <w:rFonts w:ascii="Verdana" w:hAnsi="Verdana"/>
          <w:sz w:val="22"/>
          <w:szCs w:val="22"/>
        </w:rPr>
        <w:t>1.</w:t>
      </w:r>
      <w:r w:rsidRPr="002020CE">
        <w:rPr>
          <w:rFonts w:ascii="Verdana" w:hAnsi="Verdana"/>
          <w:sz w:val="22"/>
          <w:szCs w:val="22"/>
        </w:rPr>
        <w:t>2</w:t>
      </w:r>
      <w:r w:rsidR="00102055" w:rsidRPr="002020CE">
        <w:rPr>
          <w:rFonts w:ascii="Verdana" w:hAnsi="Verdana"/>
          <w:sz w:val="22"/>
          <w:szCs w:val="22"/>
        </w:rPr>
        <w:t>.</w:t>
      </w:r>
      <w:r w:rsidR="004769B9" w:rsidRPr="002020CE">
        <w:rPr>
          <w:rFonts w:ascii="Verdana" w:hAnsi="Verdana"/>
          <w:sz w:val="22"/>
          <w:szCs w:val="22"/>
        </w:rPr>
        <w:t> </w:t>
      </w:r>
      <w:r w:rsidR="008E2189" w:rsidRPr="002020CE">
        <w:rPr>
          <w:rFonts w:ascii="Verdana" w:hAnsi="Verdana"/>
          <w:sz w:val="22"/>
          <w:szCs w:val="22"/>
        </w:rPr>
        <w:t>Настоящ</w:t>
      </w:r>
      <w:r w:rsidR="0021081F" w:rsidRPr="002020CE">
        <w:rPr>
          <w:rFonts w:ascii="Verdana" w:hAnsi="Verdana"/>
          <w:sz w:val="22"/>
          <w:szCs w:val="22"/>
        </w:rPr>
        <w:t>ее</w:t>
      </w:r>
      <w:r w:rsidR="008E2189" w:rsidRPr="002020CE">
        <w:rPr>
          <w:rFonts w:ascii="Verdana" w:hAnsi="Verdana"/>
          <w:sz w:val="22"/>
          <w:szCs w:val="22"/>
        </w:rPr>
        <w:t xml:space="preserve"> Пол</w:t>
      </w:r>
      <w:r w:rsidR="0021081F" w:rsidRPr="002020CE">
        <w:rPr>
          <w:rFonts w:ascii="Verdana" w:hAnsi="Verdana"/>
          <w:sz w:val="22"/>
          <w:szCs w:val="22"/>
        </w:rPr>
        <w:t>ожение</w:t>
      </w:r>
      <w:r w:rsidR="008E2189" w:rsidRPr="002020CE">
        <w:rPr>
          <w:rFonts w:ascii="Verdana" w:hAnsi="Verdana"/>
          <w:sz w:val="22"/>
          <w:szCs w:val="22"/>
        </w:rPr>
        <w:t xml:space="preserve"> является основой для разработки дочерними обществами и организациями </w:t>
      </w:r>
      <w:r w:rsidR="00696165" w:rsidRPr="002020CE">
        <w:rPr>
          <w:rFonts w:ascii="Verdana" w:hAnsi="Verdana"/>
          <w:sz w:val="22"/>
          <w:szCs w:val="22"/>
        </w:rPr>
        <w:t>Банка</w:t>
      </w:r>
      <w:r w:rsidR="008E2189" w:rsidRPr="002020CE">
        <w:rPr>
          <w:rFonts w:ascii="Verdana" w:hAnsi="Verdana"/>
          <w:sz w:val="22"/>
          <w:szCs w:val="22"/>
        </w:rPr>
        <w:t xml:space="preserve"> </w:t>
      </w:r>
      <w:r w:rsidR="00B85E5E" w:rsidRPr="002020CE">
        <w:rPr>
          <w:rFonts w:ascii="Verdana" w:hAnsi="Verdana"/>
          <w:sz w:val="22"/>
          <w:szCs w:val="22"/>
        </w:rPr>
        <w:t xml:space="preserve">внутренних </w:t>
      </w:r>
      <w:r w:rsidR="008E2189" w:rsidRPr="002020CE">
        <w:rPr>
          <w:rFonts w:ascii="Verdana" w:hAnsi="Verdana"/>
          <w:sz w:val="22"/>
          <w:szCs w:val="22"/>
        </w:rPr>
        <w:t xml:space="preserve">нормативных </w:t>
      </w:r>
      <w:r w:rsidR="005420FC" w:rsidRPr="002020CE">
        <w:rPr>
          <w:rFonts w:ascii="Verdana" w:hAnsi="Verdana"/>
          <w:sz w:val="22"/>
          <w:szCs w:val="22"/>
        </w:rPr>
        <w:t>документов</w:t>
      </w:r>
      <w:r w:rsidR="008E2189" w:rsidRPr="002020CE">
        <w:rPr>
          <w:rFonts w:ascii="Verdana" w:hAnsi="Verdana"/>
          <w:sz w:val="22"/>
          <w:szCs w:val="22"/>
        </w:rPr>
        <w:t xml:space="preserve">, определяющих политику обработки </w:t>
      </w:r>
      <w:proofErr w:type="spellStart"/>
      <w:r w:rsidR="005420FC" w:rsidRPr="002020CE">
        <w:rPr>
          <w:rFonts w:ascii="Verdana" w:hAnsi="Verdana"/>
          <w:sz w:val="22"/>
          <w:szCs w:val="22"/>
        </w:rPr>
        <w:t>ПДн</w:t>
      </w:r>
      <w:proofErr w:type="spellEnd"/>
      <w:r w:rsidR="005420FC" w:rsidRPr="002020CE" w:rsidDel="005420FC">
        <w:rPr>
          <w:rFonts w:ascii="Verdana" w:hAnsi="Verdana"/>
          <w:sz w:val="22"/>
          <w:szCs w:val="22"/>
        </w:rPr>
        <w:t xml:space="preserve"> </w:t>
      </w:r>
      <w:r w:rsidR="00AE625A" w:rsidRPr="002020CE">
        <w:rPr>
          <w:rFonts w:ascii="Verdana" w:hAnsi="Verdana"/>
          <w:sz w:val="22"/>
          <w:szCs w:val="22"/>
        </w:rPr>
        <w:t xml:space="preserve">в </w:t>
      </w:r>
      <w:r w:rsidR="008E2189" w:rsidRPr="002020CE">
        <w:rPr>
          <w:rFonts w:ascii="Verdana" w:hAnsi="Verdana"/>
          <w:sz w:val="22"/>
          <w:szCs w:val="22"/>
        </w:rPr>
        <w:t>указанных организаци</w:t>
      </w:r>
      <w:r w:rsidR="00AC7D69" w:rsidRPr="002020CE">
        <w:rPr>
          <w:rFonts w:ascii="Verdana" w:hAnsi="Verdana"/>
          <w:sz w:val="22"/>
          <w:szCs w:val="22"/>
        </w:rPr>
        <w:t>ях</w:t>
      </w:r>
      <w:r w:rsidR="008E2189" w:rsidRPr="002020CE">
        <w:rPr>
          <w:rFonts w:ascii="Verdana" w:hAnsi="Verdana"/>
          <w:sz w:val="22"/>
          <w:szCs w:val="22"/>
        </w:rPr>
        <w:t>.</w:t>
      </w:r>
    </w:p>
    <w:p w14:paraId="59E6A15F" w14:textId="77777777" w:rsidR="00390352" w:rsidRPr="002020CE" w:rsidRDefault="00390352">
      <w:pPr>
        <w:pStyle w:val="10"/>
        <w:numPr>
          <w:ilvl w:val="0"/>
          <w:numId w:val="0"/>
        </w:numPr>
        <w:tabs>
          <w:tab w:val="left" w:pos="426"/>
        </w:tabs>
        <w:suppressAutoHyphens/>
        <w:spacing w:line="240" w:lineRule="auto"/>
        <w:ind w:firstLine="851"/>
        <w:rPr>
          <w:rFonts w:ascii="Verdana" w:hAnsi="Verdana"/>
          <w:sz w:val="22"/>
          <w:szCs w:val="22"/>
        </w:rPr>
      </w:pPr>
    </w:p>
    <w:p w14:paraId="7FC9A3D5" w14:textId="77777777" w:rsidR="001759FE" w:rsidRPr="002020CE" w:rsidRDefault="001759FE">
      <w:pPr>
        <w:pStyle w:val="12"/>
        <w:numPr>
          <w:ilvl w:val="0"/>
          <w:numId w:val="0"/>
        </w:numPr>
        <w:spacing w:before="0" w:after="0" w:line="240" w:lineRule="auto"/>
        <w:rPr>
          <w:rFonts w:ascii="Verdana" w:hAnsi="Verdana"/>
          <w:b w:val="0"/>
          <w:color w:val="000000" w:themeColor="text1"/>
          <w:sz w:val="22"/>
          <w:szCs w:val="22"/>
        </w:rPr>
      </w:pPr>
      <w:bookmarkStart w:id="75" w:name="_Toc144897206"/>
      <w:r w:rsidRPr="002020CE">
        <w:rPr>
          <w:rFonts w:ascii="Verdana" w:hAnsi="Verdana"/>
          <w:sz w:val="22"/>
          <w:szCs w:val="22"/>
        </w:rPr>
        <w:t xml:space="preserve">2.2. </w:t>
      </w:r>
      <w:bookmarkStart w:id="76" w:name="_Toc113532846"/>
      <w:r w:rsidRPr="002020CE">
        <w:rPr>
          <w:rFonts w:ascii="Verdana" w:hAnsi="Verdana"/>
          <w:color w:val="000000" w:themeColor="text1"/>
          <w:sz w:val="22"/>
          <w:szCs w:val="22"/>
        </w:rPr>
        <w:t>Область действия и владелец процесса</w:t>
      </w:r>
      <w:bookmarkEnd w:id="75"/>
      <w:bookmarkEnd w:id="76"/>
    </w:p>
    <w:p w14:paraId="738BB0A1" w14:textId="41364542" w:rsidR="001759FE" w:rsidRPr="002020CE" w:rsidRDefault="001759FE">
      <w:pPr>
        <w:pStyle w:val="ae"/>
        <w:numPr>
          <w:ilvl w:val="2"/>
          <w:numId w:val="13"/>
        </w:numPr>
        <w:tabs>
          <w:tab w:val="left" w:pos="1560"/>
        </w:tabs>
        <w:ind w:left="0" w:firstLine="709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2020CE">
        <w:rPr>
          <w:rFonts w:ascii="Verdana" w:hAnsi="Verdana"/>
          <w:color w:val="000000" w:themeColor="text1"/>
          <w:sz w:val="22"/>
          <w:szCs w:val="22"/>
        </w:rPr>
        <w:t>Настоящ</w:t>
      </w:r>
      <w:r w:rsidR="0021081F" w:rsidRPr="002020CE">
        <w:rPr>
          <w:rFonts w:ascii="Verdana" w:hAnsi="Verdana"/>
          <w:color w:val="000000" w:themeColor="text1"/>
          <w:sz w:val="22"/>
          <w:szCs w:val="22"/>
        </w:rPr>
        <w:t>ее</w:t>
      </w:r>
      <w:r w:rsidRPr="002020CE">
        <w:rPr>
          <w:rFonts w:ascii="Verdana" w:hAnsi="Verdana"/>
          <w:color w:val="000000" w:themeColor="text1"/>
          <w:sz w:val="22"/>
          <w:szCs w:val="22"/>
        </w:rPr>
        <w:t xml:space="preserve"> Пол</w:t>
      </w:r>
      <w:r w:rsidR="0021081F" w:rsidRPr="002020CE">
        <w:rPr>
          <w:rFonts w:ascii="Verdana" w:hAnsi="Verdana"/>
          <w:color w:val="000000" w:themeColor="text1"/>
          <w:sz w:val="22"/>
          <w:szCs w:val="22"/>
        </w:rPr>
        <w:t>ожение</w:t>
      </w:r>
      <w:r w:rsidRPr="002020CE">
        <w:rPr>
          <w:rFonts w:ascii="Verdana" w:hAnsi="Verdana"/>
          <w:color w:val="000000" w:themeColor="text1"/>
          <w:sz w:val="22"/>
          <w:szCs w:val="22"/>
        </w:rPr>
        <w:t xml:space="preserve"> распространяется на </w:t>
      </w:r>
      <w:r w:rsidR="00027249" w:rsidRPr="002020CE">
        <w:rPr>
          <w:rFonts w:ascii="Verdana" w:hAnsi="Verdana"/>
          <w:color w:val="000000" w:themeColor="text1"/>
          <w:sz w:val="22"/>
          <w:szCs w:val="22"/>
        </w:rPr>
        <w:t xml:space="preserve">контрагентов </w:t>
      </w:r>
      <w:r w:rsidR="00696165" w:rsidRPr="002020CE">
        <w:rPr>
          <w:rFonts w:ascii="Verdana" w:hAnsi="Verdana"/>
          <w:color w:val="000000" w:themeColor="text1"/>
          <w:sz w:val="22"/>
          <w:szCs w:val="22"/>
        </w:rPr>
        <w:t>Банка</w:t>
      </w:r>
      <w:r w:rsidR="00027249" w:rsidRPr="002020CE">
        <w:rPr>
          <w:rFonts w:ascii="Verdana" w:hAnsi="Verdana"/>
          <w:color w:val="000000" w:themeColor="text1"/>
          <w:sz w:val="22"/>
          <w:szCs w:val="22"/>
        </w:rPr>
        <w:t xml:space="preserve">, </w:t>
      </w:r>
      <w:r w:rsidR="00027249" w:rsidRPr="002020CE">
        <w:rPr>
          <w:rFonts w:ascii="Verdana" w:hAnsi="Verdana"/>
          <w:sz w:val="22"/>
          <w:szCs w:val="22"/>
        </w:rPr>
        <w:t>пользователей</w:t>
      </w:r>
      <w:r w:rsidR="00020699" w:rsidRPr="002020CE">
        <w:rPr>
          <w:rFonts w:ascii="Verdana" w:hAnsi="Verdana"/>
          <w:sz w:val="22"/>
          <w:szCs w:val="22"/>
        </w:rPr>
        <w:t xml:space="preserve"> сайта</w:t>
      </w:r>
      <w:r w:rsidR="00027249" w:rsidRPr="002020CE">
        <w:rPr>
          <w:rFonts w:ascii="Verdana" w:hAnsi="Verdana"/>
          <w:sz w:val="22"/>
          <w:szCs w:val="22"/>
        </w:rPr>
        <w:t xml:space="preserve"> Банка, посетителей офисов Банка</w:t>
      </w:r>
      <w:r w:rsidR="002B70C4" w:rsidRPr="002020CE">
        <w:rPr>
          <w:rFonts w:ascii="Verdana" w:hAnsi="Verdana"/>
          <w:sz w:val="22"/>
          <w:szCs w:val="22"/>
        </w:rPr>
        <w:t xml:space="preserve">, представителей контрагентов, владельцев более чем 5% акций/долей контрагента, </w:t>
      </w:r>
      <w:proofErr w:type="spellStart"/>
      <w:r w:rsidR="002B70C4" w:rsidRPr="002020CE">
        <w:rPr>
          <w:rFonts w:ascii="Verdana" w:hAnsi="Verdana"/>
          <w:sz w:val="22"/>
          <w:szCs w:val="22"/>
        </w:rPr>
        <w:t>бенефициарных</w:t>
      </w:r>
      <w:proofErr w:type="spellEnd"/>
      <w:r w:rsidR="002B70C4" w:rsidRPr="002020CE">
        <w:rPr>
          <w:rFonts w:ascii="Verdana" w:hAnsi="Verdana"/>
          <w:sz w:val="22"/>
          <w:szCs w:val="22"/>
        </w:rPr>
        <w:t xml:space="preserve"> собственников, членов коллегиального органа контрагента</w:t>
      </w:r>
      <w:r w:rsidRPr="002020CE">
        <w:rPr>
          <w:rFonts w:ascii="Verdana" w:hAnsi="Verdana"/>
          <w:color w:val="000000" w:themeColor="text1"/>
          <w:sz w:val="22"/>
          <w:szCs w:val="22"/>
        </w:rPr>
        <w:t xml:space="preserve">. </w:t>
      </w:r>
    </w:p>
    <w:p w14:paraId="61552A72" w14:textId="77777777" w:rsidR="0004422C" w:rsidRPr="002020CE" w:rsidRDefault="0004422C">
      <w:pPr>
        <w:pStyle w:val="ae"/>
        <w:numPr>
          <w:ilvl w:val="2"/>
          <w:numId w:val="13"/>
        </w:numPr>
        <w:tabs>
          <w:tab w:val="left" w:pos="1560"/>
        </w:tabs>
        <w:ind w:left="0" w:firstLine="709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2020CE">
        <w:rPr>
          <w:rFonts w:ascii="Verdana" w:hAnsi="Verdana"/>
          <w:color w:val="000000" w:themeColor="text1"/>
          <w:sz w:val="22"/>
          <w:szCs w:val="22"/>
        </w:rPr>
        <w:t>Владельцем настоящего Положения является Юридический департамент.</w:t>
      </w:r>
    </w:p>
    <w:p w14:paraId="5A0BC659" w14:textId="01C448E2" w:rsidR="009A25DA" w:rsidRPr="002020CE" w:rsidRDefault="0004422C">
      <w:pPr>
        <w:pStyle w:val="ae"/>
        <w:widowControl/>
        <w:numPr>
          <w:ilvl w:val="2"/>
          <w:numId w:val="13"/>
        </w:numPr>
        <w:autoSpaceDE/>
        <w:autoSpaceDN/>
        <w:adjustRightInd/>
        <w:ind w:left="0" w:firstLine="709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2020CE">
        <w:rPr>
          <w:rFonts w:ascii="Verdana" w:hAnsi="Verdana"/>
          <w:sz w:val="22"/>
          <w:szCs w:val="22"/>
          <w:lang w:eastAsia="en-US"/>
        </w:rPr>
        <w:t xml:space="preserve">Настоящее Положение </w:t>
      </w:r>
      <w:r w:rsidRPr="002020CE">
        <w:rPr>
          <w:rFonts w:ascii="Verdana" w:hAnsi="Verdana"/>
          <w:sz w:val="22"/>
          <w:szCs w:val="22"/>
        </w:rPr>
        <w:t xml:space="preserve">изменяется по мере необходимости </w:t>
      </w:r>
      <w:r w:rsidRPr="002020CE" w:rsidDel="001E1A49">
        <w:rPr>
          <w:rFonts w:ascii="Verdana" w:hAnsi="Verdana"/>
          <w:color w:val="000000" w:themeColor="text1"/>
          <w:sz w:val="22"/>
          <w:szCs w:val="22"/>
        </w:rPr>
        <w:t>с уч</w:t>
      </w:r>
      <w:r w:rsidRPr="002020CE">
        <w:rPr>
          <w:rFonts w:ascii="Verdana" w:hAnsi="Verdana"/>
          <w:color w:val="000000" w:themeColor="text1"/>
          <w:sz w:val="22"/>
          <w:szCs w:val="22"/>
        </w:rPr>
        <w:t>е</w:t>
      </w:r>
      <w:r w:rsidRPr="002020CE" w:rsidDel="001E1A49">
        <w:rPr>
          <w:rFonts w:ascii="Verdana" w:hAnsi="Verdana"/>
          <w:color w:val="000000" w:themeColor="text1"/>
          <w:sz w:val="22"/>
          <w:szCs w:val="22"/>
        </w:rPr>
        <w:t>том изменений Применимого законодательства и внутренних процессов Банка</w:t>
      </w:r>
      <w:r w:rsidRPr="002020CE">
        <w:rPr>
          <w:rFonts w:ascii="Verdana" w:hAnsi="Verdana"/>
          <w:sz w:val="22"/>
          <w:szCs w:val="22"/>
        </w:rPr>
        <w:t xml:space="preserve">, а также </w:t>
      </w:r>
      <w:r w:rsidRPr="002020CE">
        <w:rPr>
          <w:rFonts w:ascii="Verdana" w:hAnsi="Verdana"/>
          <w:sz w:val="22"/>
          <w:szCs w:val="22"/>
        </w:rPr>
        <w:br/>
        <w:t xml:space="preserve">в обязательном порядке анализируется на предмет необходимости внесения изменений или признания утратившим силу в связи с неактуальностью, в случаях </w:t>
      </w:r>
      <w:r w:rsidRPr="002020CE">
        <w:rPr>
          <w:rFonts w:ascii="Verdana" w:hAnsi="Verdana"/>
          <w:sz w:val="22"/>
          <w:szCs w:val="22"/>
        </w:rPr>
        <w:br/>
        <w:t>и порядке, установленных Положением о внутренних нормативных документах Евразийского банка развития</w:t>
      </w:r>
      <w:r w:rsidR="009A25DA" w:rsidRPr="002020CE" w:rsidDel="001E1A49">
        <w:rPr>
          <w:rFonts w:ascii="Verdana" w:hAnsi="Verdana"/>
          <w:color w:val="000000" w:themeColor="text1"/>
          <w:sz w:val="22"/>
          <w:szCs w:val="22"/>
        </w:rPr>
        <w:t>.</w:t>
      </w:r>
    </w:p>
    <w:p w14:paraId="5D79EC69" w14:textId="67B389FA" w:rsidR="0004422C" w:rsidRPr="002020CE" w:rsidRDefault="0004422C">
      <w:pPr>
        <w:pStyle w:val="ae"/>
        <w:widowControl/>
        <w:numPr>
          <w:ilvl w:val="2"/>
          <w:numId w:val="13"/>
        </w:numPr>
        <w:tabs>
          <w:tab w:val="left" w:pos="1560"/>
        </w:tabs>
        <w:autoSpaceDE/>
        <w:autoSpaceDN/>
        <w:adjustRightInd/>
        <w:ind w:left="0" w:firstLine="709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2020CE">
        <w:rPr>
          <w:rFonts w:ascii="Verdana" w:hAnsi="Verdana"/>
          <w:sz w:val="22"/>
          <w:szCs w:val="22"/>
          <w:lang w:eastAsia="en-US"/>
        </w:rPr>
        <w:t>В случае реорганизации (упразднения, изменения структуры, изменения наименования) какого-либо из указанных в Положении подразделений либо переименовании должностей работников Банка, до внесения соответствующих изменений в настоящее Положение обязанности такого подразделения, работника осуществляет подразделение, работник, которому переданы соответствующие функции, полномочия.</w:t>
      </w:r>
    </w:p>
    <w:p w14:paraId="25379A15" w14:textId="0FEE27C4" w:rsidR="00027249" w:rsidRPr="002020CE" w:rsidRDefault="009A25DA">
      <w:pPr>
        <w:pStyle w:val="ae"/>
        <w:widowControl/>
        <w:numPr>
          <w:ilvl w:val="2"/>
          <w:numId w:val="13"/>
        </w:numPr>
        <w:tabs>
          <w:tab w:val="left" w:pos="1560"/>
        </w:tabs>
        <w:autoSpaceDE/>
        <w:autoSpaceDN/>
        <w:adjustRightInd/>
        <w:ind w:left="0" w:firstLine="709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2020CE">
        <w:rPr>
          <w:rFonts w:ascii="Verdana" w:hAnsi="Verdana"/>
          <w:color w:val="000000" w:themeColor="text1"/>
          <w:sz w:val="22"/>
          <w:szCs w:val="22"/>
        </w:rPr>
        <w:t>Положение размещается</w:t>
      </w:r>
      <w:r w:rsidR="001759FE" w:rsidRPr="002020CE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726DEF" w:rsidRPr="002020CE">
        <w:rPr>
          <w:rFonts w:ascii="Verdana" w:hAnsi="Verdana"/>
          <w:color w:val="000000" w:themeColor="text1"/>
          <w:sz w:val="22"/>
          <w:szCs w:val="22"/>
        </w:rPr>
        <w:t>на официальных ресурсах Б</w:t>
      </w:r>
      <w:r w:rsidR="00027249" w:rsidRPr="002020CE">
        <w:rPr>
          <w:rFonts w:ascii="Verdana" w:hAnsi="Verdana"/>
          <w:color w:val="000000" w:themeColor="text1"/>
          <w:sz w:val="22"/>
          <w:szCs w:val="22"/>
        </w:rPr>
        <w:t>анка:</w:t>
      </w:r>
    </w:p>
    <w:p w14:paraId="3F8909C8" w14:textId="10A9C369" w:rsidR="00617B36" w:rsidRPr="002020CE" w:rsidRDefault="00027249" w:rsidP="00F36744">
      <w:pPr>
        <w:pStyle w:val="a9"/>
        <w:numPr>
          <w:ilvl w:val="0"/>
          <w:numId w:val="6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 xml:space="preserve">сайт </w:t>
      </w:r>
      <w:r w:rsidR="00B1732C" w:rsidRPr="002020CE">
        <w:rPr>
          <w:rFonts w:ascii="Verdana" w:hAnsi="Verdana"/>
          <w:sz w:val="22"/>
          <w:szCs w:val="22"/>
        </w:rPr>
        <w:t>Банка</w:t>
      </w:r>
      <w:r w:rsidRPr="002020CE">
        <w:rPr>
          <w:rFonts w:ascii="Verdana" w:hAnsi="Verdana"/>
          <w:sz w:val="22"/>
          <w:szCs w:val="22"/>
        </w:rPr>
        <w:t xml:space="preserve"> </w:t>
      </w:r>
      <w:hyperlink r:id="rId8" w:history="1">
        <w:r w:rsidR="00617B36" w:rsidRPr="002020CE">
          <w:rPr>
            <w:rStyle w:val="a8"/>
            <w:rFonts w:ascii="Verdana" w:hAnsi="Verdana"/>
            <w:sz w:val="22"/>
            <w:szCs w:val="22"/>
          </w:rPr>
          <w:t>https://eabr.org</w:t>
        </w:r>
      </w:hyperlink>
      <w:r w:rsidRPr="002020CE">
        <w:rPr>
          <w:rFonts w:ascii="Verdana" w:hAnsi="Verdana"/>
          <w:sz w:val="22"/>
          <w:szCs w:val="22"/>
        </w:rPr>
        <w:t>;</w:t>
      </w:r>
    </w:p>
    <w:p w14:paraId="3FCCA5DC" w14:textId="18DC334A" w:rsidR="009E45A6" w:rsidRPr="002020CE" w:rsidRDefault="00027249" w:rsidP="00F36744">
      <w:pPr>
        <w:pStyle w:val="a9"/>
        <w:numPr>
          <w:ilvl w:val="0"/>
          <w:numId w:val="6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офисы</w:t>
      </w:r>
      <w:r w:rsidR="00721196" w:rsidRPr="002020CE">
        <w:rPr>
          <w:rFonts w:ascii="Verdana" w:hAnsi="Verdana"/>
          <w:sz w:val="22"/>
          <w:szCs w:val="22"/>
        </w:rPr>
        <w:t xml:space="preserve"> представительств и филиалов</w:t>
      </w:r>
      <w:r w:rsidRPr="002020CE">
        <w:rPr>
          <w:rFonts w:ascii="Verdana" w:hAnsi="Verdana"/>
          <w:sz w:val="22"/>
          <w:szCs w:val="22"/>
        </w:rPr>
        <w:t xml:space="preserve"> Банка.</w:t>
      </w:r>
    </w:p>
    <w:p w14:paraId="3B96FC41" w14:textId="77777777" w:rsidR="009E45A6" w:rsidRPr="002020CE" w:rsidRDefault="009E45A6" w:rsidP="00F36744">
      <w:pPr>
        <w:rPr>
          <w:rFonts w:ascii="Verdana" w:hAnsi="Verdana"/>
          <w:spacing w:val="-2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br w:type="page"/>
      </w:r>
    </w:p>
    <w:p w14:paraId="35747622" w14:textId="77777777" w:rsidR="00A857F7" w:rsidRPr="002020CE" w:rsidRDefault="00022631" w:rsidP="00F36744">
      <w:pPr>
        <w:pStyle w:val="12"/>
        <w:spacing w:before="0" w:after="0" w:line="240" w:lineRule="auto"/>
        <w:ind w:left="425" w:hanging="431"/>
        <w:rPr>
          <w:rFonts w:ascii="Verdana" w:hAnsi="Verdana"/>
          <w:bCs/>
          <w:vanish/>
          <w:sz w:val="22"/>
          <w:szCs w:val="22"/>
        </w:rPr>
      </w:pPr>
      <w:bookmarkStart w:id="77" w:name="_Toc88737252"/>
      <w:bookmarkStart w:id="78" w:name="_Toc88737492"/>
      <w:bookmarkStart w:id="79" w:name="_Toc104647930"/>
      <w:bookmarkStart w:id="80" w:name="_Toc104650404"/>
      <w:bookmarkStart w:id="81" w:name="_Toc104732814"/>
      <w:bookmarkStart w:id="82" w:name="_Toc104732838"/>
      <w:bookmarkStart w:id="83" w:name="_Toc111549743"/>
      <w:bookmarkStart w:id="84" w:name="_Toc111549776"/>
      <w:bookmarkStart w:id="85" w:name="_Toc111549833"/>
      <w:bookmarkStart w:id="86" w:name="_Toc111989332"/>
      <w:bookmarkStart w:id="87" w:name="_Toc111989471"/>
      <w:bookmarkStart w:id="88" w:name="_Toc111989542"/>
      <w:bookmarkStart w:id="89" w:name="_Toc111989693"/>
      <w:bookmarkStart w:id="90" w:name="_Toc112081272"/>
      <w:bookmarkStart w:id="91" w:name="_Toc113477693"/>
      <w:bookmarkStart w:id="92" w:name="_Toc113477817"/>
      <w:bookmarkStart w:id="93" w:name="_Toc113536535"/>
      <w:bookmarkStart w:id="94" w:name="_Toc113541133"/>
      <w:bookmarkStart w:id="95" w:name="_Toc113975075"/>
      <w:bookmarkStart w:id="96" w:name="_Toc114061363"/>
      <w:bookmarkStart w:id="97" w:name="_Toc114061463"/>
      <w:bookmarkStart w:id="98" w:name="_Toc114668373"/>
      <w:bookmarkStart w:id="99" w:name="_Toc114843330"/>
      <w:bookmarkStart w:id="100" w:name="_Toc116045596"/>
      <w:bookmarkStart w:id="101" w:name="_Toc144897207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r w:rsidRPr="002020CE">
        <w:rPr>
          <w:rFonts w:ascii="Verdana" w:hAnsi="Verdana"/>
          <w:sz w:val="22"/>
          <w:szCs w:val="22"/>
        </w:rPr>
        <w:t>Общие положения</w:t>
      </w:r>
      <w:bookmarkEnd w:id="101"/>
    </w:p>
    <w:p w14:paraId="0575BC3F" w14:textId="5FEAEDAB" w:rsidR="00E95BC4" w:rsidRPr="002020CE" w:rsidRDefault="0068289B" w:rsidP="00F36744">
      <w:pPr>
        <w:pStyle w:val="2"/>
        <w:numPr>
          <w:ilvl w:val="0"/>
          <w:numId w:val="0"/>
        </w:numPr>
        <w:tabs>
          <w:tab w:val="left" w:pos="426"/>
          <w:tab w:val="left" w:pos="1134"/>
        </w:tabs>
        <w:spacing w:before="0" w:after="0"/>
        <w:jc w:val="both"/>
        <w:rPr>
          <w:rFonts w:ascii="Verdana" w:hAnsi="Verdana" w:cs="Times New Roman"/>
          <w:sz w:val="22"/>
          <w:szCs w:val="22"/>
        </w:rPr>
      </w:pPr>
      <w:bookmarkStart w:id="102" w:name="_Toc104732840"/>
      <w:bookmarkStart w:id="103" w:name="_Toc144897208"/>
      <w:r w:rsidRPr="002020CE">
        <w:rPr>
          <w:rFonts w:ascii="Verdana" w:hAnsi="Verdana"/>
          <w:bCs w:val="0"/>
          <w:iCs w:val="0"/>
          <w:sz w:val="22"/>
          <w:szCs w:val="22"/>
        </w:rPr>
        <w:t>3.1</w:t>
      </w:r>
      <w:r w:rsidR="00B17B30" w:rsidRPr="002020CE">
        <w:rPr>
          <w:rFonts w:ascii="Verdana" w:hAnsi="Verdana"/>
          <w:bCs w:val="0"/>
          <w:iCs w:val="0"/>
          <w:sz w:val="22"/>
          <w:szCs w:val="22"/>
        </w:rPr>
        <w:t xml:space="preserve">. </w:t>
      </w:r>
      <w:bookmarkStart w:id="104" w:name="_Toc104732845"/>
      <w:r w:rsidR="00E95BC4" w:rsidRPr="002020CE">
        <w:rPr>
          <w:rFonts w:ascii="Verdana" w:hAnsi="Verdana"/>
          <w:bCs w:val="0"/>
          <w:iCs w:val="0"/>
          <w:sz w:val="22"/>
          <w:szCs w:val="22"/>
        </w:rPr>
        <w:t xml:space="preserve">Принципы обработки </w:t>
      </w:r>
      <w:proofErr w:type="spellStart"/>
      <w:r w:rsidR="00E95BC4" w:rsidRPr="002020CE">
        <w:rPr>
          <w:rFonts w:ascii="Verdana" w:hAnsi="Verdana"/>
          <w:bCs w:val="0"/>
          <w:iCs w:val="0"/>
          <w:sz w:val="22"/>
          <w:szCs w:val="22"/>
        </w:rPr>
        <w:t>ПДн</w:t>
      </w:r>
      <w:bookmarkEnd w:id="103"/>
      <w:bookmarkEnd w:id="104"/>
      <w:proofErr w:type="spellEnd"/>
      <w:r w:rsidR="00E95BC4" w:rsidRPr="002020CE">
        <w:rPr>
          <w:rFonts w:ascii="Verdana" w:hAnsi="Verdana"/>
          <w:bCs w:val="0"/>
          <w:iCs w:val="0"/>
          <w:sz w:val="22"/>
          <w:szCs w:val="22"/>
        </w:rPr>
        <w:t xml:space="preserve"> </w:t>
      </w:r>
    </w:p>
    <w:p w14:paraId="10C37F93" w14:textId="67D0F28E" w:rsidR="00E95BC4" w:rsidRPr="002020CE" w:rsidRDefault="00E95BC4">
      <w:pPr>
        <w:ind w:firstLine="709"/>
        <w:jc w:val="both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 xml:space="preserve">Обработка </w:t>
      </w:r>
      <w:proofErr w:type="spellStart"/>
      <w:r w:rsidRPr="002020CE">
        <w:rPr>
          <w:rFonts w:ascii="Verdana" w:hAnsi="Verdana"/>
          <w:sz w:val="22"/>
          <w:szCs w:val="22"/>
        </w:rPr>
        <w:t>ПДн</w:t>
      </w:r>
      <w:proofErr w:type="spellEnd"/>
      <w:r w:rsidRPr="002020CE">
        <w:rPr>
          <w:rFonts w:ascii="Verdana" w:hAnsi="Verdana"/>
          <w:sz w:val="22"/>
          <w:szCs w:val="22"/>
        </w:rPr>
        <w:t xml:space="preserve"> в </w:t>
      </w:r>
      <w:r w:rsidR="00696165" w:rsidRPr="002020CE">
        <w:rPr>
          <w:rFonts w:ascii="Verdana" w:hAnsi="Verdana"/>
          <w:sz w:val="22"/>
          <w:szCs w:val="22"/>
        </w:rPr>
        <w:t>Банке</w:t>
      </w:r>
      <w:r w:rsidRPr="002020CE">
        <w:rPr>
          <w:rFonts w:ascii="Verdana" w:hAnsi="Verdana"/>
          <w:sz w:val="22"/>
          <w:szCs w:val="22"/>
        </w:rPr>
        <w:t xml:space="preserve"> осуществляется на основе следующих принципов:</w:t>
      </w:r>
    </w:p>
    <w:p w14:paraId="3701F734" w14:textId="55F62221" w:rsidR="00E95BC4" w:rsidRPr="002020CE" w:rsidRDefault="00E95BC4" w:rsidP="00F36744">
      <w:pPr>
        <w:pStyle w:val="a9"/>
        <w:numPr>
          <w:ilvl w:val="0"/>
          <w:numId w:val="6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proofErr w:type="spellStart"/>
      <w:r w:rsidRPr="002020CE">
        <w:rPr>
          <w:rFonts w:ascii="Verdana" w:hAnsi="Verdana"/>
          <w:sz w:val="22"/>
          <w:szCs w:val="22"/>
        </w:rPr>
        <w:t>ПДн</w:t>
      </w:r>
      <w:proofErr w:type="spellEnd"/>
      <w:r w:rsidRPr="002020CE">
        <w:rPr>
          <w:rFonts w:ascii="Verdana" w:hAnsi="Verdana"/>
          <w:sz w:val="22"/>
          <w:szCs w:val="22"/>
        </w:rPr>
        <w:t xml:space="preserve"> обрабатываются на основе справедливости и целесообразности;</w:t>
      </w:r>
    </w:p>
    <w:p w14:paraId="617566B2" w14:textId="5E881F15" w:rsidR="00E95BC4" w:rsidRPr="002020CE" w:rsidRDefault="00E95BC4" w:rsidP="00F36744">
      <w:pPr>
        <w:pStyle w:val="a9"/>
        <w:numPr>
          <w:ilvl w:val="0"/>
          <w:numId w:val="6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proofErr w:type="spellStart"/>
      <w:r w:rsidRPr="002020CE">
        <w:rPr>
          <w:rFonts w:ascii="Verdana" w:hAnsi="Verdana"/>
          <w:sz w:val="22"/>
          <w:szCs w:val="22"/>
        </w:rPr>
        <w:t>ПДн</w:t>
      </w:r>
      <w:proofErr w:type="spellEnd"/>
      <w:r w:rsidRPr="002020CE">
        <w:rPr>
          <w:rFonts w:ascii="Verdana" w:hAnsi="Verdana"/>
          <w:sz w:val="22"/>
          <w:szCs w:val="22"/>
        </w:rPr>
        <w:t xml:space="preserve"> хранятся для заранее определенных целей и не используются иным образом, несовместимым с этими целями;</w:t>
      </w:r>
    </w:p>
    <w:p w14:paraId="6FF1AE93" w14:textId="271D5354" w:rsidR="00E95BC4" w:rsidRPr="002020CE" w:rsidRDefault="00E95BC4" w:rsidP="00F36744">
      <w:pPr>
        <w:pStyle w:val="a9"/>
        <w:numPr>
          <w:ilvl w:val="0"/>
          <w:numId w:val="6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proofErr w:type="spellStart"/>
      <w:r w:rsidRPr="002020CE">
        <w:rPr>
          <w:rFonts w:ascii="Verdana" w:hAnsi="Verdana"/>
          <w:sz w:val="22"/>
          <w:szCs w:val="22"/>
        </w:rPr>
        <w:t>ПДн</w:t>
      </w:r>
      <w:proofErr w:type="spellEnd"/>
      <w:r w:rsidRPr="002020CE">
        <w:rPr>
          <w:rFonts w:ascii="Verdana" w:hAnsi="Verdana"/>
          <w:sz w:val="22"/>
          <w:szCs w:val="22"/>
        </w:rPr>
        <w:t xml:space="preserve"> являются адекватными, относящимися к делу и не чрезмерными для целей их хранения;</w:t>
      </w:r>
    </w:p>
    <w:p w14:paraId="25C33D88" w14:textId="2B128A2B" w:rsidR="00E95BC4" w:rsidRPr="002020CE" w:rsidRDefault="00E95BC4" w:rsidP="00F36744">
      <w:pPr>
        <w:pStyle w:val="a9"/>
        <w:numPr>
          <w:ilvl w:val="0"/>
          <w:numId w:val="6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proofErr w:type="spellStart"/>
      <w:r w:rsidRPr="002020CE">
        <w:rPr>
          <w:rFonts w:ascii="Verdana" w:hAnsi="Verdana"/>
          <w:sz w:val="22"/>
          <w:szCs w:val="22"/>
        </w:rPr>
        <w:t>ПДн</w:t>
      </w:r>
      <w:proofErr w:type="spellEnd"/>
      <w:r w:rsidRPr="002020CE">
        <w:rPr>
          <w:rFonts w:ascii="Verdana" w:hAnsi="Verdana"/>
          <w:sz w:val="22"/>
          <w:szCs w:val="22"/>
        </w:rPr>
        <w:t xml:space="preserve"> являются точными и, когда это необходимо, обновляются;</w:t>
      </w:r>
    </w:p>
    <w:p w14:paraId="4E1C5542" w14:textId="014B667F" w:rsidR="00E95BC4" w:rsidRPr="002020CE" w:rsidRDefault="00E95BC4" w:rsidP="00F36744">
      <w:pPr>
        <w:pStyle w:val="a9"/>
        <w:numPr>
          <w:ilvl w:val="0"/>
          <w:numId w:val="6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proofErr w:type="spellStart"/>
      <w:r w:rsidRPr="002020CE">
        <w:rPr>
          <w:rFonts w:ascii="Verdana" w:hAnsi="Verdana"/>
          <w:sz w:val="22"/>
          <w:szCs w:val="22"/>
        </w:rPr>
        <w:t>ПДн</w:t>
      </w:r>
      <w:proofErr w:type="spellEnd"/>
      <w:r w:rsidRPr="002020CE">
        <w:rPr>
          <w:rFonts w:ascii="Verdana" w:hAnsi="Verdana"/>
          <w:sz w:val="22"/>
          <w:szCs w:val="22"/>
        </w:rPr>
        <w:t xml:space="preserve"> хранятся в форме, позволяющей идентифицировать Субъектов </w:t>
      </w:r>
      <w:proofErr w:type="spellStart"/>
      <w:r w:rsidRPr="002020CE">
        <w:rPr>
          <w:rFonts w:ascii="Verdana" w:hAnsi="Verdana"/>
          <w:sz w:val="22"/>
          <w:szCs w:val="22"/>
        </w:rPr>
        <w:t>ПДн</w:t>
      </w:r>
      <w:proofErr w:type="spellEnd"/>
      <w:r w:rsidRPr="002020CE">
        <w:rPr>
          <w:rFonts w:ascii="Verdana" w:hAnsi="Verdana"/>
          <w:sz w:val="22"/>
          <w:szCs w:val="22"/>
        </w:rPr>
        <w:t xml:space="preserve">, </w:t>
      </w:r>
      <w:r w:rsidR="00022631" w:rsidRPr="002020CE">
        <w:rPr>
          <w:rFonts w:ascii="Verdana" w:hAnsi="Verdana"/>
          <w:sz w:val="22"/>
          <w:szCs w:val="22"/>
        </w:rPr>
        <w:br/>
      </w:r>
      <w:r w:rsidRPr="002020CE">
        <w:rPr>
          <w:rFonts w:ascii="Verdana" w:hAnsi="Verdana"/>
          <w:sz w:val="22"/>
          <w:szCs w:val="22"/>
        </w:rPr>
        <w:t xml:space="preserve">не дольше, чем это требуется для заранее определенных целей. По достижении целей обработки или в случае утраты необходимости в достижении этих целей, по законному требованию Субъекта </w:t>
      </w:r>
      <w:proofErr w:type="spellStart"/>
      <w:r w:rsidRPr="002020CE">
        <w:rPr>
          <w:rFonts w:ascii="Verdana" w:hAnsi="Verdana"/>
          <w:sz w:val="22"/>
          <w:szCs w:val="22"/>
        </w:rPr>
        <w:t>ПДн</w:t>
      </w:r>
      <w:proofErr w:type="spellEnd"/>
      <w:r w:rsidRPr="002020CE">
        <w:rPr>
          <w:rFonts w:ascii="Verdana" w:hAnsi="Verdana"/>
          <w:sz w:val="22"/>
          <w:szCs w:val="22"/>
        </w:rPr>
        <w:t xml:space="preserve"> или уполномоченных органов </w:t>
      </w:r>
      <w:proofErr w:type="spellStart"/>
      <w:r w:rsidRPr="002020CE">
        <w:rPr>
          <w:rFonts w:ascii="Verdana" w:hAnsi="Verdana"/>
          <w:sz w:val="22"/>
          <w:szCs w:val="22"/>
        </w:rPr>
        <w:t>ПДн</w:t>
      </w:r>
      <w:proofErr w:type="spellEnd"/>
      <w:r w:rsidRPr="002020CE">
        <w:rPr>
          <w:rFonts w:ascii="Verdana" w:hAnsi="Verdana"/>
          <w:sz w:val="22"/>
          <w:szCs w:val="22"/>
        </w:rPr>
        <w:t xml:space="preserve"> должны быть уничтожены или обезличены, если иное не предусмотрено Применимым законодательством;</w:t>
      </w:r>
    </w:p>
    <w:p w14:paraId="2FFFB06D" w14:textId="13452CE9" w:rsidR="00E95BC4" w:rsidRPr="002020CE" w:rsidRDefault="00696165" w:rsidP="00F36744">
      <w:pPr>
        <w:pStyle w:val="a9"/>
        <w:numPr>
          <w:ilvl w:val="0"/>
          <w:numId w:val="6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b/>
          <w:sz w:val="22"/>
          <w:szCs w:val="22"/>
        </w:rPr>
      </w:pPr>
      <w:bookmarkStart w:id="105" w:name="_Toc116045599"/>
      <w:r w:rsidRPr="002020CE">
        <w:rPr>
          <w:rFonts w:ascii="Verdana" w:hAnsi="Verdana"/>
          <w:sz w:val="22"/>
          <w:szCs w:val="22"/>
        </w:rPr>
        <w:t>Банк</w:t>
      </w:r>
      <w:r w:rsidR="00E95BC4" w:rsidRPr="002020CE">
        <w:rPr>
          <w:rFonts w:ascii="Verdana" w:hAnsi="Verdana"/>
          <w:sz w:val="22"/>
          <w:szCs w:val="22"/>
        </w:rPr>
        <w:t xml:space="preserve"> обрабатывает </w:t>
      </w:r>
      <w:proofErr w:type="spellStart"/>
      <w:r w:rsidR="00E95BC4" w:rsidRPr="002020CE">
        <w:rPr>
          <w:rFonts w:ascii="Verdana" w:hAnsi="Verdana"/>
          <w:sz w:val="22"/>
          <w:szCs w:val="22"/>
        </w:rPr>
        <w:t>ПДн</w:t>
      </w:r>
      <w:proofErr w:type="spellEnd"/>
      <w:r w:rsidR="00E95BC4" w:rsidRPr="002020CE">
        <w:rPr>
          <w:rFonts w:ascii="Verdana" w:hAnsi="Verdana"/>
          <w:sz w:val="22"/>
          <w:szCs w:val="22"/>
        </w:rPr>
        <w:t xml:space="preserve"> как с использованием средств автоматизации, </w:t>
      </w:r>
      <w:r w:rsidR="005D4928" w:rsidRPr="002020CE">
        <w:rPr>
          <w:rFonts w:ascii="Verdana" w:hAnsi="Verdana"/>
          <w:sz w:val="22"/>
          <w:szCs w:val="22"/>
        </w:rPr>
        <w:br/>
      </w:r>
      <w:r w:rsidR="00E95BC4" w:rsidRPr="002020CE">
        <w:rPr>
          <w:rFonts w:ascii="Verdana" w:hAnsi="Verdana"/>
          <w:sz w:val="22"/>
          <w:szCs w:val="22"/>
        </w:rPr>
        <w:t>так и без использования таких средств.</w:t>
      </w:r>
      <w:bookmarkEnd w:id="105"/>
    </w:p>
    <w:p w14:paraId="7F200B34" w14:textId="77777777" w:rsidR="00E95BC4" w:rsidRPr="002020CE" w:rsidRDefault="00E95BC4">
      <w:pPr>
        <w:rPr>
          <w:rFonts w:ascii="Verdana" w:hAnsi="Verdana"/>
          <w:sz w:val="22"/>
          <w:szCs w:val="22"/>
          <w:lang w:eastAsia="en-US"/>
        </w:rPr>
      </w:pPr>
    </w:p>
    <w:p w14:paraId="0B5AC048" w14:textId="01C85587" w:rsidR="00E95BC4" w:rsidRPr="002020CE" w:rsidRDefault="00E95BC4">
      <w:pPr>
        <w:pStyle w:val="2"/>
        <w:numPr>
          <w:ilvl w:val="1"/>
          <w:numId w:val="20"/>
        </w:numPr>
        <w:tabs>
          <w:tab w:val="left" w:pos="567"/>
          <w:tab w:val="left" w:pos="1134"/>
        </w:tabs>
        <w:spacing w:before="0" w:after="0"/>
        <w:jc w:val="both"/>
        <w:rPr>
          <w:rFonts w:ascii="Verdana" w:hAnsi="Verdana" w:cs="Times New Roman"/>
          <w:sz w:val="22"/>
          <w:szCs w:val="22"/>
        </w:rPr>
      </w:pPr>
      <w:bookmarkStart w:id="106" w:name="_Toc115695306"/>
      <w:bookmarkStart w:id="107" w:name="_Toc144897209"/>
      <w:r w:rsidRPr="002020CE">
        <w:rPr>
          <w:rFonts w:ascii="Verdana" w:hAnsi="Verdana" w:cs="Times New Roman"/>
          <w:sz w:val="22"/>
          <w:szCs w:val="22"/>
        </w:rPr>
        <w:t xml:space="preserve">Правовые основания обработки </w:t>
      </w:r>
      <w:proofErr w:type="spellStart"/>
      <w:r w:rsidRPr="002020CE">
        <w:rPr>
          <w:rFonts w:ascii="Verdana" w:hAnsi="Verdana" w:cs="Times New Roman"/>
          <w:sz w:val="22"/>
          <w:szCs w:val="22"/>
        </w:rPr>
        <w:t>ПДн</w:t>
      </w:r>
      <w:bookmarkEnd w:id="106"/>
      <w:bookmarkEnd w:id="107"/>
      <w:proofErr w:type="spellEnd"/>
    </w:p>
    <w:p w14:paraId="1930C20B" w14:textId="57B37783" w:rsidR="00E95BC4" w:rsidRPr="002020CE" w:rsidRDefault="00696165">
      <w:pPr>
        <w:pStyle w:val="a9"/>
        <w:tabs>
          <w:tab w:val="left" w:pos="284"/>
          <w:tab w:val="left" w:pos="426"/>
          <w:tab w:val="left" w:pos="1134"/>
        </w:tabs>
        <w:suppressAutoHyphens/>
        <w:spacing w:line="240" w:lineRule="auto"/>
        <w:ind w:firstLine="709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Банк</w:t>
      </w:r>
      <w:r w:rsidR="00E95BC4" w:rsidRPr="002020CE">
        <w:rPr>
          <w:rFonts w:ascii="Verdana" w:hAnsi="Verdana"/>
          <w:sz w:val="22"/>
          <w:szCs w:val="22"/>
        </w:rPr>
        <w:t xml:space="preserve"> обрабатывает </w:t>
      </w:r>
      <w:proofErr w:type="spellStart"/>
      <w:r w:rsidR="00E95BC4" w:rsidRPr="002020CE">
        <w:rPr>
          <w:rFonts w:ascii="Verdana" w:hAnsi="Verdana"/>
          <w:sz w:val="22"/>
          <w:szCs w:val="22"/>
        </w:rPr>
        <w:t>ПДн</w:t>
      </w:r>
      <w:proofErr w:type="spellEnd"/>
      <w:r w:rsidR="00E95BC4" w:rsidRPr="002020CE">
        <w:rPr>
          <w:rFonts w:ascii="Verdana" w:hAnsi="Verdana"/>
          <w:sz w:val="22"/>
          <w:szCs w:val="22"/>
        </w:rPr>
        <w:t xml:space="preserve"> на следующих правовых основаниях:</w:t>
      </w:r>
    </w:p>
    <w:p w14:paraId="7E90E381" w14:textId="77777777" w:rsidR="00E95BC4" w:rsidRPr="002020CE" w:rsidRDefault="00E95BC4" w:rsidP="00F36744">
      <w:pPr>
        <w:pStyle w:val="a9"/>
        <w:numPr>
          <w:ilvl w:val="0"/>
          <w:numId w:val="16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b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договор, заключенный с контрагентом;</w:t>
      </w:r>
    </w:p>
    <w:p w14:paraId="1774BEF5" w14:textId="77777777" w:rsidR="00E95BC4" w:rsidRPr="002020CE" w:rsidRDefault="00E95BC4" w:rsidP="00F36744">
      <w:pPr>
        <w:pStyle w:val="a9"/>
        <w:numPr>
          <w:ilvl w:val="0"/>
          <w:numId w:val="16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b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 xml:space="preserve">конкурсная заявка, поданная для участия в </w:t>
      </w:r>
      <w:r w:rsidR="00753FE9" w:rsidRPr="002020CE">
        <w:rPr>
          <w:rFonts w:ascii="Verdana" w:hAnsi="Verdana"/>
          <w:sz w:val="22"/>
          <w:szCs w:val="22"/>
        </w:rPr>
        <w:t xml:space="preserve">проводимом Банком </w:t>
      </w:r>
      <w:r w:rsidRPr="002020CE">
        <w:rPr>
          <w:rFonts w:ascii="Verdana" w:hAnsi="Verdana"/>
          <w:sz w:val="22"/>
          <w:szCs w:val="22"/>
        </w:rPr>
        <w:t>конкурсе;</w:t>
      </w:r>
    </w:p>
    <w:p w14:paraId="74CE707A" w14:textId="1AFCB4EF" w:rsidR="00E95BC4" w:rsidRPr="002020CE" w:rsidRDefault="00E95BC4" w:rsidP="00F36744">
      <w:pPr>
        <w:pStyle w:val="a9"/>
        <w:numPr>
          <w:ilvl w:val="0"/>
          <w:numId w:val="16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b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 xml:space="preserve">ВНД для цели непрерывного осуществления </w:t>
      </w:r>
      <w:r w:rsidR="00696165" w:rsidRPr="002020CE">
        <w:rPr>
          <w:rFonts w:ascii="Verdana" w:hAnsi="Verdana"/>
          <w:sz w:val="22"/>
          <w:szCs w:val="22"/>
        </w:rPr>
        <w:t>Банком</w:t>
      </w:r>
      <w:r w:rsidRPr="002020CE">
        <w:rPr>
          <w:rFonts w:ascii="Verdana" w:hAnsi="Verdana"/>
          <w:sz w:val="22"/>
          <w:szCs w:val="22"/>
        </w:rPr>
        <w:t xml:space="preserve"> операционной деятельности;</w:t>
      </w:r>
    </w:p>
    <w:p w14:paraId="2EBDF05B" w14:textId="0E5677C6" w:rsidR="00E95BC4" w:rsidRPr="002020CE" w:rsidRDefault="00E95BC4" w:rsidP="00F36744">
      <w:pPr>
        <w:pStyle w:val="a9"/>
        <w:numPr>
          <w:ilvl w:val="0"/>
          <w:numId w:val="16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b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 xml:space="preserve">согласие на обработку </w:t>
      </w:r>
      <w:proofErr w:type="spellStart"/>
      <w:r w:rsidRPr="002020CE">
        <w:rPr>
          <w:rFonts w:ascii="Verdana" w:hAnsi="Verdana"/>
          <w:sz w:val="22"/>
          <w:szCs w:val="22"/>
        </w:rPr>
        <w:t>ПДн</w:t>
      </w:r>
      <w:proofErr w:type="spellEnd"/>
      <w:r w:rsidRPr="002020CE">
        <w:rPr>
          <w:rFonts w:ascii="Verdana" w:hAnsi="Verdana"/>
          <w:sz w:val="22"/>
          <w:szCs w:val="22"/>
        </w:rPr>
        <w:t xml:space="preserve"> – в случаях, когда обработка осуществляется </w:t>
      </w:r>
      <w:r w:rsidR="00022631" w:rsidRPr="002020CE">
        <w:rPr>
          <w:rFonts w:ascii="Verdana" w:hAnsi="Verdana"/>
          <w:sz w:val="22"/>
          <w:szCs w:val="22"/>
        </w:rPr>
        <w:br/>
      </w:r>
      <w:r w:rsidRPr="002020CE">
        <w:rPr>
          <w:rFonts w:ascii="Verdana" w:hAnsi="Verdana"/>
          <w:sz w:val="22"/>
          <w:szCs w:val="22"/>
        </w:rPr>
        <w:t xml:space="preserve">не в рамках операционной деятельности </w:t>
      </w:r>
      <w:r w:rsidR="00696165" w:rsidRPr="002020CE">
        <w:rPr>
          <w:rFonts w:ascii="Verdana" w:hAnsi="Verdana"/>
          <w:sz w:val="22"/>
          <w:szCs w:val="22"/>
        </w:rPr>
        <w:t>Банка</w:t>
      </w:r>
      <w:r w:rsidRPr="002020CE">
        <w:rPr>
          <w:rFonts w:ascii="Verdana" w:hAnsi="Verdana"/>
          <w:sz w:val="22"/>
          <w:szCs w:val="22"/>
        </w:rPr>
        <w:t xml:space="preserve">, установленной Уставом </w:t>
      </w:r>
      <w:r w:rsidR="00696165" w:rsidRPr="002020CE">
        <w:rPr>
          <w:rFonts w:ascii="Verdana" w:hAnsi="Verdana"/>
          <w:sz w:val="22"/>
          <w:szCs w:val="22"/>
        </w:rPr>
        <w:t>Банка</w:t>
      </w:r>
      <w:r w:rsidRPr="002020CE">
        <w:rPr>
          <w:rFonts w:ascii="Verdana" w:hAnsi="Verdana"/>
          <w:sz w:val="22"/>
          <w:szCs w:val="22"/>
        </w:rPr>
        <w:t>;</w:t>
      </w:r>
    </w:p>
    <w:p w14:paraId="47BAAC99" w14:textId="77777777" w:rsidR="00E95BC4" w:rsidRPr="002020CE" w:rsidRDefault="00E95BC4" w:rsidP="00F36744">
      <w:pPr>
        <w:pStyle w:val="a9"/>
        <w:numPr>
          <w:ilvl w:val="0"/>
          <w:numId w:val="16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b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посещение сайта Банка;</w:t>
      </w:r>
    </w:p>
    <w:p w14:paraId="5F7C45BE" w14:textId="263D8CFF" w:rsidR="00E95BC4" w:rsidRPr="002020CE" w:rsidRDefault="00E95BC4" w:rsidP="00F36744">
      <w:pPr>
        <w:pStyle w:val="a9"/>
        <w:numPr>
          <w:ilvl w:val="0"/>
          <w:numId w:val="16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b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 xml:space="preserve">нормативно-правовые акты Применимого законодательства, обязывающие </w:t>
      </w:r>
      <w:r w:rsidR="00696165" w:rsidRPr="002020CE">
        <w:rPr>
          <w:rFonts w:ascii="Verdana" w:hAnsi="Verdana"/>
          <w:sz w:val="22"/>
          <w:szCs w:val="22"/>
        </w:rPr>
        <w:t>Банк</w:t>
      </w:r>
      <w:r w:rsidRPr="002020CE">
        <w:rPr>
          <w:rFonts w:ascii="Verdana" w:hAnsi="Verdana"/>
          <w:sz w:val="22"/>
          <w:szCs w:val="22"/>
        </w:rPr>
        <w:t xml:space="preserve"> осуществлять обработку </w:t>
      </w:r>
      <w:proofErr w:type="spellStart"/>
      <w:r w:rsidRPr="002020CE">
        <w:rPr>
          <w:rFonts w:ascii="Verdana" w:hAnsi="Verdana"/>
          <w:sz w:val="22"/>
          <w:szCs w:val="22"/>
        </w:rPr>
        <w:t>ПДн</w:t>
      </w:r>
      <w:proofErr w:type="spellEnd"/>
      <w:r w:rsidRPr="002020CE">
        <w:rPr>
          <w:rFonts w:ascii="Verdana" w:hAnsi="Verdana"/>
          <w:sz w:val="22"/>
          <w:szCs w:val="22"/>
        </w:rPr>
        <w:t>.</w:t>
      </w:r>
    </w:p>
    <w:p w14:paraId="3D8C73E6" w14:textId="77777777" w:rsidR="00E95BC4" w:rsidRPr="002020CE" w:rsidRDefault="00E95BC4">
      <w:pPr>
        <w:pStyle w:val="a9"/>
        <w:tabs>
          <w:tab w:val="left" w:pos="284"/>
          <w:tab w:val="left" w:pos="426"/>
          <w:tab w:val="left" w:pos="1134"/>
        </w:tabs>
        <w:suppressAutoHyphens/>
        <w:spacing w:line="240" w:lineRule="auto"/>
        <w:rPr>
          <w:rFonts w:ascii="Verdana" w:hAnsi="Verdana"/>
          <w:b/>
          <w:sz w:val="22"/>
          <w:szCs w:val="22"/>
        </w:rPr>
      </w:pPr>
    </w:p>
    <w:p w14:paraId="50470B48" w14:textId="79D35ACD" w:rsidR="00BB7A8A" w:rsidRPr="002020CE" w:rsidRDefault="00EA4E31">
      <w:pPr>
        <w:pStyle w:val="12"/>
        <w:numPr>
          <w:ilvl w:val="1"/>
          <w:numId w:val="20"/>
        </w:numPr>
        <w:tabs>
          <w:tab w:val="left" w:pos="426"/>
        </w:tabs>
        <w:spacing w:before="0" w:after="0" w:line="240" w:lineRule="auto"/>
        <w:rPr>
          <w:rFonts w:ascii="Verdana" w:hAnsi="Verdana" w:cs="Times New Roman"/>
          <w:sz w:val="22"/>
          <w:szCs w:val="22"/>
        </w:rPr>
      </w:pPr>
      <w:bookmarkStart w:id="108" w:name="_Toc144897210"/>
      <w:r w:rsidRPr="002020CE">
        <w:rPr>
          <w:rFonts w:ascii="Verdana" w:hAnsi="Verdana" w:cs="Times New Roman"/>
          <w:sz w:val="22"/>
          <w:szCs w:val="22"/>
        </w:rPr>
        <w:t xml:space="preserve">Цели </w:t>
      </w:r>
      <w:r w:rsidR="00513057" w:rsidRPr="002020CE">
        <w:rPr>
          <w:rFonts w:ascii="Verdana" w:hAnsi="Verdana" w:cs="Times New Roman"/>
          <w:sz w:val="22"/>
          <w:szCs w:val="22"/>
        </w:rPr>
        <w:t>обраб</w:t>
      </w:r>
      <w:r w:rsidRPr="002020CE">
        <w:rPr>
          <w:rFonts w:ascii="Verdana" w:hAnsi="Verdana" w:cs="Times New Roman"/>
          <w:sz w:val="22"/>
          <w:szCs w:val="22"/>
        </w:rPr>
        <w:t>о</w:t>
      </w:r>
      <w:r w:rsidR="00513057" w:rsidRPr="002020CE">
        <w:rPr>
          <w:rFonts w:ascii="Verdana" w:hAnsi="Verdana" w:cs="Times New Roman"/>
          <w:sz w:val="22"/>
          <w:szCs w:val="22"/>
        </w:rPr>
        <w:t>т</w:t>
      </w:r>
      <w:r w:rsidRPr="002020CE">
        <w:rPr>
          <w:rFonts w:ascii="Verdana" w:hAnsi="Verdana" w:cs="Times New Roman"/>
          <w:sz w:val="22"/>
          <w:szCs w:val="22"/>
        </w:rPr>
        <w:t>ки</w:t>
      </w:r>
      <w:r w:rsidR="00513057" w:rsidRPr="002020CE">
        <w:rPr>
          <w:rFonts w:ascii="Verdana" w:hAnsi="Verdana" w:cs="Times New Roman"/>
          <w:sz w:val="22"/>
          <w:szCs w:val="22"/>
        </w:rPr>
        <w:t xml:space="preserve"> </w:t>
      </w:r>
      <w:proofErr w:type="spellStart"/>
      <w:r w:rsidR="00E503AE" w:rsidRPr="002020CE" w:rsidDel="00A414DE">
        <w:rPr>
          <w:rFonts w:ascii="Verdana" w:hAnsi="Verdana"/>
          <w:sz w:val="22"/>
          <w:szCs w:val="22"/>
        </w:rPr>
        <w:t>ПДн</w:t>
      </w:r>
      <w:bookmarkEnd w:id="108"/>
      <w:proofErr w:type="spellEnd"/>
      <w:r w:rsidR="00E503AE" w:rsidRPr="002020CE" w:rsidDel="00E503AE">
        <w:rPr>
          <w:rFonts w:ascii="Verdana" w:hAnsi="Verdana" w:cs="Times New Roman"/>
          <w:sz w:val="22"/>
          <w:szCs w:val="22"/>
        </w:rPr>
        <w:t xml:space="preserve"> </w:t>
      </w:r>
      <w:bookmarkEnd w:id="102"/>
    </w:p>
    <w:p w14:paraId="24E1E24F" w14:textId="513E9B98" w:rsidR="00CE08CC" w:rsidRPr="002020CE" w:rsidRDefault="00696165" w:rsidP="00F36744">
      <w:pPr>
        <w:pStyle w:val="a7"/>
        <w:numPr>
          <w:ilvl w:val="2"/>
          <w:numId w:val="20"/>
        </w:numPr>
        <w:tabs>
          <w:tab w:val="left" w:pos="284"/>
          <w:tab w:val="left" w:pos="426"/>
          <w:tab w:val="left" w:pos="993"/>
        </w:tabs>
        <w:spacing w:line="240" w:lineRule="auto"/>
        <w:ind w:hanging="513"/>
        <w:rPr>
          <w:rFonts w:ascii="Verdana" w:eastAsia="Times New Roman" w:hAnsi="Verdana" w:cs="Times New Roman"/>
          <w:sz w:val="22"/>
          <w:lang w:eastAsia="ru-RU"/>
        </w:rPr>
      </w:pPr>
      <w:r w:rsidRPr="002020CE">
        <w:rPr>
          <w:rFonts w:ascii="Verdana" w:eastAsia="Times New Roman" w:hAnsi="Verdana" w:cs="Times New Roman"/>
          <w:sz w:val="22"/>
          <w:lang w:eastAsia="ru-RU"/>
        </w:rPr>
        <w:t>Банк</w:t>
      </w:r>
      <w:r w:rsidR="00CE08CC" w:rsidRPr="002020CE">
        <w:rPr>
          <w:rFonts w:ascii="Verdana" w:eastAsia="Times New Roman" w:hAnsi="Verdana" w:cs="Times New Roman"/>
          <w:sz w:val="22"/>
          <w:lang w:eastAsia="ru-RU"/>
        </w:rPr>
        <w:t xml:space="preserve"> обрабатывает </w:t>
      </w:r>
      <w:proofErr w:type="spellStart"/>
      <w:r w:rsidR="00E503AE" w:rsidRPr="002020CE" w:rsidDel="00A414DE">
        <w:rPr>
          <w:rFonts w:ascii="Verdana" w:hAnsi="Verdana"/>
          <w:sz w:val="22"/>
        </w:rPr>
        <w:t>ПДн</w:t>
      </w:r>
      <w:proofErr w:type="spellEnd"/>
      <w:r w:rsidR="00E503AE" w:rsidRPr="002020CE" w:rsidDel="00E503AE">
        <w:rPr>
          <w:rFonts w:ascii="Verdana" w:eastAsia="Times New Roman" w:hAnsi="Verdana" w:cs="Times New Roman"/>
          <w:sz w:val="22"/>
          <w:lang w:eastAsia="ru-RU"/>
        </w:rPr>
        <w:t xml:space="preserve"> </w:t>
      </w:r>
      <w:r w:rsidR="00CE08CC" w:rsidRPr="002020CE">
        <w:rPr>
          <w:rFonts w:ascii="Verdana" w:eastAsia="Times New Roman" w:hAnsi="Verdana" w:cs="Times New Roman"/>
          <w:sz w:val="22"/>
          <w:lang w:eastAsia="ru-RU"/>
        </w:rPr>
        <w:t>в целях:</w:t>
      </w:r>
    </w:p>
    <w:p w14:paraId="28965D43" w14:textId="3EFB973D" w:rsidR="00F13268" w:rsidRPr="002020CE" w:rsidRDefault="00F13268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709"/>
          <w:tab w:val="left" w:pos="1134"/>
          <w:tab w:val="left" w:pos="1276"/>
        </w:tabs>
        <w:suppressAutoHyphens/>
        <w:spacing w:line="240" w:lineRule="auto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подготовки, заключения и исполнения гражданско-правового договора;</w:t>
      </w:r>
    </w:p>
    <w:p w14:paraId="476D766F" w14:textId="319893BD" w:rsidR="00F13268" w:rsidRPr="002020CE" w:rsidRDefault="00F13268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709"/>
          <w:tab w:val="left" w:pos="1134"/>
          <w:tab w:val="left" w:pos="1276"/>
        </w:tabs>
        <w:suppressAutoHyphens/>
        <w:spacing w:line="240" w:lineRule="auto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проверки контрагента;</w:t>
      </w:r>
    </w:p>
    <w:p w14:paraId="4568997E" w14:textId="479AE446" w:rsidR="00F13268" w:rsidRPr="002020CE" w:rsidRDefault="00F13268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709"/>
          <w:tab w:val="left" w:pos="1134"/>
          <w:tab w:val="left" w:pos="1276"/>
        </w:tabs>
        <w:suppressAutoHyphens/>
        <w:spacing w:line="240" w:lineRule="auto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формирования базы контрагентов;</w:t>
      </w:r>
    </w:p>
    <w:p w14:paraId="1C342521" w14:textId="0FCCD3F3" w:rsidR="00F13268" w:rsidRPr="002020CE" w:rsidRDefault="00F13268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709"/>
          <w:tab w:val="left" w:pos="1134"/>
          <w:tab w:val="left" w:pos="1276"/>
        </w:tabs>
        <w:suppressAutoHyphens/>
        <w:spacing w:line="240" w:lineRule="auto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обеспечения безопасности Банка и сотрудников Банка.</w:t>
      </w:r>
    </w:p>
    <w:p w14:paraId="4E3946C1" w14:textId="77777777" w:rsidR="00F13268" w:rsidRPr="002020CE" w:rsidRDefault="00F13268" w:rsidP="00F36744">
      <w:pPr>
        <w:pStyle w:val="10"/>
        <w:numPr>
          <w:ilvl w:val="0"/>
          <w:numId w:val="0"/>
        </w:numPr>
        <w:tabs>
          <w:tab w:val="left" w:pos="1560"/>
        </w:tabs>
        <w:suppressAutoHyphens/>
        <w:spacing w:line="240" w:lineRule="auto"/>
        <w:ind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3.3.2. Для обработки персональных данных в иных целях Банк всегда обеспечивает правовое основание и включает такие цели в настоящее Положение при следующем его обновлении.</w:t>
      </w:r>
    </w:p>
    <w:p w14:paraId="68F1E8D1" w14:textId="69071D12" w:rsidR="00F13268" w:rsidRPr="002020CE" w:rsidRDefault="00F13268" w:rsidP="00F36744">
      <w:pPr>
        <w:pStyle w:val="10"/>
        <w:numPr>
          <w:ilvl w:val="0"/>
          <w:numId w:val="0"/>
        </w:numPr>
        <w:tabs>
          <w:tab w:val="left" w:pos="1560"/>
        </w:tabs>
        <w:suppressAutoHyphens/>
        <w:spacing w:line="240" w:lineRule="auto"/>
        <w:ind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 xml:space="preserve">3.3.3. Реестр обработки персональных данных с указанием какие категории данных используются для каких целей приведен в Приложении </w:t>
      </w:r>
      <w:r w:rsidR="002020CE">
        <w:rPr>
          <w:rFonts w:ascii="Verdana" w:hAnsi="Verdana"/>
          <w:sz w:val="22"/>
          <w:szCs w:val="22"/>
        </w:rPr>
        <w:t>к настоящему Положению</w:t>
      </w:r>
      <w:r w:rsidRPr="002020CE">
        <w:rPr>
          <w:rFonts w:ascii="Verdana" w:hAnsi="Verdana"/>
          <w:sz w:val="22"/>
          <w:szCs w:val="22"/>
        </w:rPr>
        <w:t>.</w:t>
      </w:r>
    </w:p>
    <w:p w14:paraId="1BE93572" w14:textId="77777777" w:rsidR="00AD58D2" w:rsidRPr="002020CE" w:rsidRDefault="00AD58D2">
      <w:pPr>
        <w:pStyle w:val="a7"/>
        <w:tabs>
          <w:tab w:val="left" w:pos="1134"/>
        </w:tabs>
        <w:spacing w:line="240" w:lineRule="auto"/>
        <w:ind w:firstLine="851"/>
        <w:rPr>
          <w:rFonts w:ascii="Verdana" w:hAnsi="Verdana"/>
          <w:sz w:val="22"/>
          <w:lang w:eastAsia="ru-RU"/>
        </w:rPr>
      </w:pPr>
      <w:bookmarkStart w:id="109" w:name="_Toc104732841"/>
    </w:p>
    <w:p w14:paraId="5CB426A9" w14:textId="13C79D33" w:rsidR="009B1E47" w:rsidRPr="002020CE" w:rsidRDefault="009B1E47">
      <w:pPr>
        <w:pStyle w:val="2"/>
        <w:numPr>
          <w:ilvl w:val="1"/>
          <w:numId w:val="20"/>
        </w:numPr>
        <w:tabs>
          <w:tab w:val="left" w:pos="567"/>
        </w:tabs>
        <w:spacing w:before="0" w:after="0"/>
        <w:ind w:left="0" w:firstLine="0"/>
        <w:jc w:val="both"/>
        <w:rPr>
          <w:rFonts w:ascii="Verdana" w:hAnsi="Verdana" w:cs="Times New Roman"/>
          <w:sz w:val="22"/>
          <w:szCs w:val="22"/>
        </w:rPr>
      </w:pPr>
      <w:bookmarkStart w:id="110" w:name="_Toc144897211"/>
      <w:r w:rsidRPr="002020CE">
        <w:rPr>
          <w:rFonts w:ascii="Verdana" w:hAnsi="Verdana" w:cs="Times New Roman"/>
          <w:sz w:val="22"/>
          <w:szCs w:val="22"/>
          <w:lang w:eastAsia="en-US"/>
        </w:rPr>
        <w:t xml:space="preserve">Перечень </w:t>
      </w:r>
      <w:r w:rsidR="00696165" w:rsidRPr="002020CE">
        <w:rPr>
          <w:rFonts w:ascii="Verdana" w:hAnsi="Verdana" w:cs="Times New Roman"/>
          <w:sz w:val="22"/>
          <w:szCs w:val="22"/>
          <w:lang w:eastAsia="en-US"/>
        </w:rPr>
        <w:t>С</w:t>
      </w:r>
      <w:r w:rsidRPr="002020CE">
        <w:rPr>
          <w:rFonts w:ascii="Verdana" w:hAnsi="Verdana" w:cs="Times New Roman"/>
          <w:sz w:val="22"/>
          <w:szCs w:val="22"/>
          <w:lang w:eastAsia="en-US"/>
        </w:rPr>
        <w:t>убъектов</w:t>
      </w:r>
      <w:r w:rsidR="00696165" w:rsidRPr="002020CE">
        <w:rPr>
          <w:rFonts w:ascii="Verdana" w:hAnsi="Verdana" w:cs="Times New Roman"/>
          <w:sz w:val="22"/>
          <w:szCs w:val="22"/>
          <w:lang w:eastAsia="en-US"/>
        </w:rPr>
        <w:t xml:space="preserve"> </w:t>
      </w:r>
      <w:proofErr w:type="spellStart"/>
      <w:r w:rsidR="00696165" w:rsidRPr="002020CE">
        <w:rPr>
          <w:rFonts w:ascii="Verdana" w:hAnsi="Verdana" w:cs="Times New Roman"/>
          <w:sz w:val="22"/>
          <w:szCs w:val="22"/>
          <w:lang w:eastAsia="en-US"/>
        </w:rPr>
        <w:t>ПДн</w:t>
      </w:r>
      <w:proofErr w:type="spellEnd"/>
      <w:r w:rsidRPr="002020CE">
        <w:rPr>
          <w:rFonts w:ascii="Verdana" w:hAnsi="Verdana" w:cs="Times New Roman"/>
          <w:sz w:val="22"/>
          <w:szCs w:val="22"/>
          <w:lang w:eastAsia="en-US"/>
        </w:rPr>
        <w:t xml:space="preserve">, данные которых обрабатываются в </w:t>
      </w:r>
      <w:r w:rsidR="00696165" w:rsidRPr="002020CE">
        <w:rPr>
          <w:rFonts w:ascii="Verdana" w:hAnsi="Verdana" w:cs="Times New Roman"/>
          <w:sz w:val="22"/>
          <w:szCs w:val="22"/>
          <w:lang w:eastAsia="en-US"/>
        </w:rPr>
        <w:t>Банке</w:t>
      </w:r>
      <w:bookmarkEnd w:id="109"/>
      <w:bookmarkEnd w:id="110"/>
    </w:p>
    <w:p w14:paraId="49387AE7" w14:textId="1A447859" w:rsidR="00814667" w:rsidRPr="002020CE" w:rsidRDefault="00E8068B">
      <w:pPr>
        <w:pStyle w:val="10"/>
        <w:numPr>
          <w:ilvl w:val="0"/>
          <w:numId w:val="0"/>
        </w:numPr>
        <w:tabs>
          <w:tab w:val="left" w:pos="284"/>
          <w:tab w:val="left" w:pos="426"/>
          <w:tab w:val="left" w:pos="993"/>
        </w:tabs>
        <w:suppressAutoHyphens/>
        <w:spacing w:line="240" w:lineRule="auto"/>
        <w:ind w:firstLine="709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В</w:t>
      </w:r>
      <w:r w:rsidR="00767CE9" w:rsidRPr="002020CE">
        <w:rPr>
          <w:rFonts w:ascii="Verdana" w:hAnsi="Verdana"/>
          <w:sz w:val="22"/>
          <w:szCs w:val="22"/>
        </w:rPr>
        <w:t xml:space="preserve"> процессах, рассматриваемых в настояще</w:t>
      </w:r>
      <w:r w:rsidR="0021081F" w:rsidRPr="002020CE">
        <w:rPr>
          <w:rFonts w:ascii="Verdana" w:hAnsi="Verdana"/>
          <w:sz w:val="22"/>
          <w:szCs w:val="22"/>
        </w:rPr>
        <w:t>м</w:t>
      </w:r>
      <w:r w:rsidR="00767CE9" w:rsidRPr="002020CE">
        <w:rPr>
          <w:rFonts w:ascii="Verdana" w:hAnsi="Verdana"/>
          <w:sz w:val="22"/>
          <w:szCs w:val="22"/>
        </w:rPr>
        <w:t xml:space="preserve"> Пол</w:t>
      </w:r>
      <w:r w:rsidR="0021081F" w:rsidRPr="002020CE">
        <w:rPr>
          <w:rFonts w:ascii="Verdana" w:hAnsi="Verdana"/>
          <w:sz w:val="22"/>
          <w:szCs w:val="22"/>
        </w:rPr>
        <w:t>ожении</w:t>
      </w:r>
      <w:r w:rsidR="00767CE9" w:rsidRPr="002020CE">
        <w:rPr>
          <w:rFonts w:ascii="Verdana" w:hAnsi="Verdana"/>
          <w:sz w:val="22"/>
          <w:szCs w:val="22"/>
        </w:rPr>
        <w:t xml:space="preserve">, </w:t>
      </w:r>
      <w:r w:rsidRPr="002020CE">
        <w:rPr>
          <w:rFonts w:ascii="Verdana" w:hAnsi="Verdana"/>
          <w:sz w:val="22"/>
          <w:szCs w:val="22"/>
        </w:rPr>
        <w:t>в</w:t>
      </w:r>
      <w:r w:rsidR="009B1E47" w:rsidRPr="002020CE">
        <w:rPr>
          <w:rFonts w:ascii="Verdana" w:hAnsi="Verdana"/>
          <w:sz w:val="22"/>
          <w:szCs w:val="22"/>
        </w:rPr>
        <w:t xml:space="preserve"> </w:t>
      </w:r>
      <w:r w:rsidR="00696165" w:rsidRPr="002020CE">
        <w:rPr>
          <w:rFonts w:ascii="Verdana" w:hAnsi="Verdana"/>
          <w:sz w:val="22"/>
          <w:szCs w:val="22"/>
        </w:rPr>
        <w:t>Банке</w:t>
      </w:r>
      <w:r w:rsidR="009B1E47" w:rsidRPr="002020CE">
        <w:rPr>
          <w:rFonts w:ascii="Verdana" w:hAnsi="Verdana"/>
          <w:sz w:val="22"/>
          <w:szCs w:val="22"/>
        </w:rPr>
        <w:t xml:space="preserve"> обрабатываются </w:t>
      </w:r>
      <w:proofErr w:type="spellStart"/>
      <w:r w:rsidR="00E503AE" w:rsidRPr="002020CE" w:rsidDel="00A414DE">
        <w:rPr>
          <w:rFonts w:ascii="Verdana" w:hAnsi="Verdana"/>
          <w:sz w:val="22"/>
          <w:szCs w:val="22"/>
        </w:rPr>
        <w:t>ПДн</w:t>
      </w:r>
      <w:proofErr w:type="spellEnd"/>
      <w:r w:rsidR="00E503AE" w:rsidRPr="002020CE" w:rsidDel="00E503AE">
        <w:rPr>
          <w:rFonts w:ascii="Verdana" w:hAnsi="Verdana"/>
          <w:sz w:val="22"/>
          <w:szCs w:val="22"/>
        </w:rPr>
        <w:t xml:space="preserve"> </w:t>
      </w:r>
      <w:r w:rsidR="009B1E47" w:rsidRPr="002020CE">
        <w:rPr>
          <w:rFonts w:ascii="Verdana" w:hAnsi="Verdana"/>
          <w:sz w:val="22"/>
          <w:szCs w:val="22"/>
        </w:rPr>
        <w:t xml:space="preserve">следующих категорий </w:t>
      </w:r>
      <w:r w:rsidR="00136928" w:rsidRPr="002020CE">
        <w:rPr>
          <w:rFonts w:ascii="Verdana" w:hAnsi="Verdana"/>
          <w:sz w:val="22"/>
          <w:szCs w:val="22"/>
        </w:rPr>
        <w:t>С</w:t>
      </w:r>
      <w:r w:rsidR="009B1E47" w:rsidRPr="002020CE">
        <w:rPr>
          <w:rFonts w:ascii="Verdana" w:hAnsi="Verdana"/>
          <w:sz w:val="22"/>
          <w:szCs w:val="22"/>
        </w:rPr>
        <w:t>убъектов</w:t>
      </w:r>
      <w:r w:rsidR="00136928" w:rsidRPr="002020CE">
        <w:rPr>
          <w:rFonts w:ascii="Verdana" w:hAnsi="Verdana"/>
          <w:sz w:val="22"/>
          <w:szCs w:val="22"/>
        </w:rPr>
        <w:t xml:space="preserve"> </w:t>
      </w:r>
      <w:proofErr w:type="spellStart"/>
      <w:r w:rsidR="00136928" w:rsidRPr="002020CE">
        <w:rPr>
          <w:rFonts w:ascii="Verdana" w:hAnsi="Verdana"/>
          <w:sz w:val="22"/>
          <w:szCs w:val="22"/>
        </w:rPr>
        <w:t>ПДн</w:t>
      </w:r>
      <w:proofErr w:type="spellEnd"/>
      <w:r w:rsidR="009B1E47" w:rsidRPr="002020CE">
        <w:rPr>
          <w:rFonts w:ascii="Verdana" w:hAnsi="Verdana"/>
          <w:sz w:val="22"/>
          <w:szCs w:val="22"/>
        </w:rPr>
        <w:t xml:space="preserve">: </w:t>
      </w:r>
    </w:p>
    <w:p w14:paraId="16CFDAEB" w14:textId="5514FF74" w:rsidR="00C37045" w:rsidRPr="002020CE" w:rsidRDefault="00022631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  <w:tab w:val="left" w:pos="1276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к</w:t>
      </w:r>
      <w:r w:rsidR="00C37045" w:rsidRPr="002020CE">
        <w:rPr>
          <w:rFonts w:ascii="Verdana" w:hAnsi="Verdana"/>
          <w:sz w:val="22"/>
          <w:szCs w:val="22"/>
        </w:rPr>
        <w:t>онтрагенты Банка</w:t>
      </w:r>
      <w:r w:rsidR="000C6E5E" w:rsidRPr="002020CE">
        <w:rPr>
          <w:rFonts w:ascii="Verdana" w:hAnsi="Verdana"/>
          <w:sz w:val="22"/>
          <w:szCs w:val="22"/>
        </w:rPr>
        <w:t xml:space="preserve"> (</w:t>
      </w:r>
      <w:r w:rsidR="00696165" w:rsidRPr="002020CE">
        <w:rPr>
          <w:rFonts w:ascii="Verdana" w:hAnsi="Verdana"/>
          <w:sz w:val="22"/>
          <w:szCs w:val="22"/>
        </w:rPr>
        <w:t>индивидуальные и частные предприниматели</w:t>
      </w:r>
      <w:r w:rsidR="000C6E5E" w:rsidRPr="002020CE">
        <w:rPr>
          <w:rFonts w:ascii="Verdana" w:hAnsi="Verdana"/>
          <w:sz w:val="22"/>
          <w:szCs w:val="22"/>
        </w:rPr>
        <w:t xml:space="preserve"> </w:t>
      </w:r>
      <w:r w:rsidR="005D4928" w:rsidRPr="002020CE">
        <w:rPr>
          <w:rFonts w:ascii="Verdana" w:hAnsi="Verdana"/>
          <w:sz w:val="22"/>
          <w:szCs w:val="22"/>
        </w:rPr>
        <w:br/>
      </w:r>
      <w:r w:rsidR="000C6E5E" w:rsidRPr="002020CE">
        <w:rPr>
          <w:rFonts w:ascii="Verdana" w:hAnsi="Verdana"/>
          <w:sz w:val="22"/>
          <w:szCs w:val="22"/>
        </w:rPr>
        <w:t>и физ</w:t>
      </w:r>
      <w:r w:rsidRPr="002020CE">
        <w:rPr>
          <w:rFonts w:ascii="Verdana" w:hAnsi="Verdana"/>
          <w:sz w:val="22"/>
          <w:szCs w:val="22"/>
        </w:rPr>
        <w:t xml:space="preserve">ические </w:t>
      </w:r>
      <w:r w:rsidR="000C6E5E" w:rsidRPr="002020CE">
        <w:rPr>
          <w:rFonts w:ascii="Verdana" w:hAnsi="Verdana"/>
          <w:sz w:val="22"/>
          <w:szCs w:val="22"/>
        </w:rPr>
        <w:t>лица)</w:t>
      </w:r>
      <w:r w:rsidR="00C37045" w:rsidRPr="002020CE">
        <w:rPr>
          <w:rFonts w:ascii="Verdana" w:hAnsi="Verdana"/>
          <w:sz w:val="22"/>
          <w:szCs w:val="22"/>
        </w:rPr>
        <w:t>;</w:t>
      </w:r>
    </w:p>
    <w:p w14:paraId="3F0E2B88" w14:textId="274BAAC3" w:rsidR="000C6E5E" w:rsidRPr="002020CE" w:rsidRDefault="00022631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  <w:tab w:val="left" w:pos="1276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п</w:t>
      </w:r>
      <w:r w:rsidR="000C6E5E" w:rsidRPr="002020CE">
        <w:rPr>
          <w:rFonts w:ascii="Verdana" w:hAnsi="Verdana"/>
          <w:sz w:val="22"/>
          <w:szCs w:val="22"/>
        </w:rPr>
        <w:t>редставители контрагентов;</w:t>
      </w:r>
    </w:p>
    <w:p w14:paraId="1DA8E929" w14:textId="1CE2BC1B" w:rsidR="00C37045" w:rsidRPr="002020CE" w:rsidRDefault="00022631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  <w:tab w:val="left" w:pos="1276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п</w:t>
      </w:r>
      <w:r w:rsidR="00422694" w:rsidRPr="002020CE">
        <w:rPr>
          <w:rFonts w:ascii="Verdana" w:hAnsi="Verdana"/>
          <w:sz w:val="22"/>
          <w:szCs w:val="22"/>
        </w:rPr>
        <w:t>ользователи сайта</w:t>
      </w:r>
      <w:r w:rsidR="00C37045" w:rsidRPr="002020CE">
        <w:rPr>
          <w:rFonts w:ascii="Verdana" w:hAnsi="Verdana"/>
          <w:sz w:val="22"/>
          <w:szCs w:val="22"/>
        </w:rPr>
        <w:t xml:space="preserve"> Банка;</w:t>
      </w:r>
    </w:p>
    <w:p w14:paraId="74057AD2" w14:textId="41571ECE" w:rsidR="00A62AB0" w:rsidRPr="002020CE" w:rsidRDefault="00022631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  <w:tab w:val="left" w:pos="1276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в</w:t>
      </w:r>
      <w:r w:rsidR="00A62AB0" w:rsidRPr="002020CE">
        <w:rPr>
          <w:rFonts w:ascii="Verdana" w:hAnsi="Verdana"/>
          <w:sz w:val="22"/>
          <w:szCs w:val="22"/>
        </w:rPr>
        <w:t xml:space="preserve">ладельцы более чем 5% акций/долей контрагента; </w:t>
      </w:r>
    </w:p>
    <w:p w14:paraId="1145BB95" w14:textId="46458F80" w:rsidR="00A62AB0" w:rsidRPr="002020CE" w:rsidRDefault="00022631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  <w:tab w:val="left" w:pos="1276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proofErr w:type="spellStart"/>
      <w:r w:rsidRPr="002020CE">
        <w:rPr>
          <w:rFonts w:ascii="Verdana" w:hAnsi="Verdana"/>
          <w:sz w:val="22"/>
          <w:szCs w:val="22"/>
        </w:rPr>
        <w:t>б</w:t>
      </w:r>
      <w:r w:rsidR="00A62AB0" w:rsidRPr="002020CE">
        <w:rPr>
          <w:rFonts w:ascii="Verdana" w:hAnsi="Verdana"/>
          <w:sz w:val="22"/>
          <w:szCs w:val="22"/>
        </w:rPr>
        <w:t>енефициарные</w:t>
      </w:r>
      <w:proofErr w:type="spellEnd"/>
      <w:r w:rsidR="00A62AB0" w:rsidRPr="002020CE">
        <w:rPr>
          <w:rFonts w:ascii="Verdana" w:hAnsi="Verdana"/>
          <w:sz w:val="22"/>
          <w:szCs w:val="22"/>
        </w:rPr>
        <w:t xml:space="preserve"> собственники контрагента; </w:t>
      </w:r>
    </w:p>
    <w:p w14:paraId="3B3A0F2F" w14:textId="759F0EBE" w:rsidR="00A62AB0" w:rsidRPr="002020CE" w:rsidRDefault="00022631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  <w:tab w:val="left" w:pos="1276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ч</w:t>
      </w:r>
      <w:r w:rsidR="00A62AB0" w:rsidRPr="002020CE">
        <w:rPr>
          <w:rFonts w:ascii="Verdana" w:hAnsi="Verdana"/>
          <w:sz w:val="22"/>
          <w:szCs w:val="22"/>
        </w:rPr>
        <w:t>лены коллегиального органа контрагента;</w:t>
      </w:r>
    </w:p>
    <w:p w14:paraId="3D653F90" w14:textId="720588C7" w:rsidR="008E1741" w:rsidRPr="002020CE" w:rsidRDefault="00022631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  <w:tab w:val="left" w:pos="1276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п</w:t>
      </w:r>
      <w:r w:rsidR="00C37045" w:rsidRPr="002020CE">
        <w:rPr>
          <w:rFonts w:ascii="Verdana" w:hAnsi="Verdana"/>
          <w:sz w:val="22"/>
          <w:szCs w:val="22"/>
        </w:rPr>
        <w:t>осетители офисов Банка</w:t>
      </w:r>
      <w:r w:rsidR="00663467" w:rsidRPr="002020CE">
        <w:rPr>
          <w:rFonts w:ascii="Verdana" w:hAnsi="Verdana"/>
          <w:sz w:val="22"/>
          <w:szCs w:val="22"/>
        </w:rPr>
        <w:t>.</w:t>
      </w:r>
    </w:p>
    <w:p w14:paraId="067FE724" w14:textId="77777777" w:rsidR="00684E7B" w:rsidRPr="002020CE" w:rsidRDefault="00684E7B">
      <w:pPr>
        <w:pStyle w:val="12"/>
        <w:numPr>
          <w:ilvl w:val="1"/>
          <w:numId w:val="20"/>
        </w:numPr>
        <w:tabs>
          <w:tab w:val="left" w:pos="567"/>
        </w:tabs>
        <w:spacing w:before="0" w:after="0" w:line="240" w:lineRule="auto"/>
        <w:ind w:left="0" w:firstLine="0"/>
        <w:rPr>
          <w:rFonts w:ascii="Verdana" w:hAnsi="Verdana"/>
          <w:sz w:val="22"/>
          <w:szCs w:val="22"/>
        </w:rPr>
      </w:pPr>
      <w:bookmarkStart w:id="111" w:name="_Toc144897212"/>
      <w:bookmarkStart w:id="112" w:name="_Toc104732842"/>
      <w:r w:rsidRPr="002020CE">
        <w:rPr>
          <w:rFonts w:ascii="Verdana" w:hAnsi="Verdana"/>
          <w:sz w:val="22"/>
          <w:szCs w:val="22"/>
        </w:rPr>
        <w:t xml:space="preserve">Порядок сбора </w:t>
      </w:r>
      <w:proofErr w:type="spellStart"/>
      <w:r w:rsidRPr="002020CE">
        <w:rPr>
          <w:rFonts w:ascii="Verdana" w:hAnsi="Verdana"/>
          <w:sz w:val="22"/>
          <w:szCs w:val="22"/>
        </w:rPr>
        <w:t>ПДн</w:t>
      </w:r>
      <w:bookmarkEnd w:id="111"/>
      <w:proofErr w:type="spellEnd"/>
    </w:p>
    <w:p w14:paraId="7E7ECFCF" w14:textId="4FC9A507" w:rsidR="00684E7B" w:rsidRPr="002020CE" w:rsidRDefault="00696165">
      <w:pPr>
        <w:pStyle w:val="a7"/>
        <w:spacing w:line="240" w:lineRule="auto"/>
        <w:ind w:firstLine="709"/>
        <w:rPr>
          <w:rFonts w:ascii="Verdana" w:hAnsi="Verdana"/>
          <w:sz w:val="22"/>
          <w:lang w:eastAsia="ru-RU"/>
        </w:rPr>
      </w:pPr>
      <w:r w:rsidRPr="002020CE">
        <w:rPr>
          <w:rFonts w:ascii="Verdana" w:hAnsi="Verdana"/>
          <w:sz w:val="22"/>
          <w:lang w:eastAsia="ru-RU"/>
        </w:rPr>
        <w:t>Банк</w:t>
      </w:r>
      <w:r w:rsidR="00684E7B" w:rsidRPr="002020CE">
        <w:rPr>
          <w:rFonts w:ascii="Verdana" w:hAnsi="Verdana"/>
          <w:sz w:val="22"/>
          <w:lang w:eastAsia="ru-RU"/>
        </w:rPr>
        <w:t xml:space="preserve"> собирает </w:t>
      </w:r>
      <w:proofErr w:type="spellStart"/>
      <w:r w:rsidR="00E503AE" w:rsidRPr="002020CE" w:rsidDel="00A414DE">
        <w:rPr>
          <w:rFonts w:ascii="Verdana" w:hAnsi="Verdana"/>
          <w:sz w:val="22"/>
        </w:rPr>
        <w:t>ПДн</w:t>
      </w:r>
      <w:proofErr w:type="spellEnd"/>
      <w:r w:rsidR="00E503AE" w:rsidRPr="002020CE" w:rsidDel="00E503AE">
        <w:rPr>
          <w:rFonts w:ascii="Verdana" w:hAnsi="Verdana"/>
          <w:sz w:val="22"/>
          <w:lang w:eastAsia="ru-RU"/>
        </w:rPr>
        <w:t xml:space="preserve"> </w:t>
      </w:r>
      <w:r w:rsidR="00684E7B" w:rsidRPr="002020CE">
        <w:rPr>
          <w:rFonts w:ascii="Verdana" w:hAnsi="Verdana"/>
          <w:sz w:val="22"/>
          <w:lang w:eastAsia="ru-RU"/>
        </w:rPr>
        <w:t>следующими способами:</w:t>
      </w:r>
    </w:p>
    <w:p w14:paraId="61F74031" w14:textId="699120C2" w:rsidR="00684E7B" w:rsidRPr="002020CE" w:rsidRDefault="00684E7B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  <w:tab w:val="left" w:pos="1276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напрямую от Субъекта</w:t>
      </w:r>
      <w:r w:rsidR="00696165" w:rsidRPr="002020CE">
        <w:rPr>
          <w:rFonts w:ascii="Verdana" w:hAnsi="Verdana"/>
          <w:sz w:val="22"/>
          <w:szCs w:val="22"/>
        </w:rPr>
        <w:t xml:space="preserve"> </w:t>
      </w:r>
      <w:proofErr w:type="spellStart"/>
      <w:r w:rsidR="00696165" w:rsidRPr="002020CE">
        <w:rPr>
          <w:rFonts w:ascii="Verdana" w:hAnsi="Verdana"/>
          <w:sz w:val="22"/>
          <w:szCs w:val="22"/>
        </w:rPr>
        <w:t>ПДн</w:t>
      </w:r>
      <w:proofErr w:type="spellEnd"/>
      <w:r w:rsidRPr="002020CE">
        <w:rPr>
          <w:rFonts w:ascii="Verdana" w:hAnsi="Verdana"/>
          <w:sz w:val="22"/>
          <w:szCs w:val="22"/>
        </w:rPr>
        <w:t>;</w:t>
      </w:r>
    </w:p>
    <w:p w14:paraId="65668BB6" w14:textId="7FA2B00E" w:rsidR="00D60973" w:rsidRPr="002020CE" w:rsidRDefault="0077690C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  <w:tab w:val="left" w:pos="1276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из общедоступных источников</w:t>
      </w:r>
      <w:r w:rsidR="00D60973" w:rsidRPr="002020CE">
        <w:rPr>
          <w:rFonts w:ascii="Verdana" w:hAnsi="Verdana"/>
          <w:sz w:val="22"/>
          <w:szCs w:val="22"/>
        </w:rPr>
        <w:t>;</w:t>
      </w:r>
    </w:p>
    <w:p w14:paraId="2A0AC53F" w14:textId="05CCEE50" w:rsidR="00684E7B" w:rsidRPr="002020CE" w:rsidRDefault="00D60973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  <w:tab w:val="left" w:pos="1276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 xml:space="preserve">от третьих лиц, являющихся представителями контрагента по доверенности </w:t>
      </w:r>
      <w:r w:rsidR="00022631" w:rsidRPr="002020CE">
        <w:rPr>
          <w:rFonts w:ascii="Verdana" w:hAnsi="Verdana"/>
          <w:sz w:val="22"/>
          <w:szCs w:val="22"/>
        </w:rPr>
        <w:br/>
      </w:r>
      <w:r w:rsidRPr="002020CE">
        <w:rPr>
          <w:rFonts w:ascii="Verdana" w:hAnsi="Verdana"/>
          <w:sz w:val="22"/>
          <w:szCs w:val="22"/>
        </w:rPr>
        <w:t>и надел</w:t>
      </w:r>
      <w:r w:rsidR="00677A31" w:rsidRPr="002020CE">
        <w:rPr>
          <w:rFonts w:ascii="Verdana" w:hAnsi="Verdana"/>
          <w:sz w:val="22"/>
          <w:szCs w:val="22"/>
        </w:rPr>
        <w:t>е</w:t>
      </w:r>
      <w:r w:rsidRPr="002020CE">
        <w:rPr>
          <w:rFonts w:ascii="Verdana" w:hAnsi="Verdana"/>
          <w:sz w:val="22"/>
          <w:szCs w:val="22"/>
        </w:rPr>
        <w:t xml:space="preserve">нными полномочиями раскрывать информацию о </w:t>
      </w:r>
      <w:proofErr w:type="spellStart"/>
      <w:r w:rsidRPr="002020CE">
        <w:rPr>
          <w:rFonts w:ascii="Verdana" w:hAnsi="Verdana"/>
          <w:sz w:val="22"/>
          <w:szCs w:val="22"/>
        </w:rPr>
        <w:t>бенефициарных</w:t>
      </w:r>
      <w:proofErr w:type="spellEnd"/>
      <w:r w:rsidRPr="002020CE">
        <w:rPr>
          <w:rFonts w:ascii="Verdana" w:hAnsi="Verdana"/>
          <w:sz w:val="22"/>
          <w:szCs w:val="22"/>
        </w:rPr>
        <w:t xml:space="preserve"> собственниках и владельцах контрагента</w:t>
      </w:r>
      <w:r w:rsidR="00684E7B" w:rsidRPr="002020CE">
        <w:rPr>
          <w:rFonts w:ascii="Verdana" w:hAnsi="Verdana"/>
          <w:sz w:val="22"/>
          <w:szCs w:val="22"/>
        </w:rPr>
        <w:t>.</w:t>
      </w:r>
    </w:p>
    <w:p w14:paraId="7A3DCC96" w14:textId="77777777" w:rsidR="00684E7B" w:rsidRPr="002020CE" w:rsidRDefault="00684E7B">
      <w:pPr>
        <w:pStyle w:val="a7"/>
        <w:spacing w:line="240" w:lineRule="auto"/>
        <w:ind w:firstLine="0"/>
        <w:rPr>
          <w:rFonts w:ascii="Verdana" w:hAnsi="Verdana"/>
          <w:sz w:val="22"/>
          <w:lang w:eastAsia="ru-RU"/>
        </w:rPr>
      </w:pPr>
    </w:p>
    <w:p w14:paraId="2FDE9A5E" w14:textId="46B268E6" w:rsidR="00CD15BD" w:rsidRPr="002020CE" w:rsidRDefault="009B1E47">
      <w:pPr>
        <w:pStyle w:val="2"/>
        <w:numPr>
          <w:ilvl w:val="1"/>
          <w:numId w:val="20"/>
        </w:numPr>
        <w:tabs>
          <w:tab w:val="left" w:pos="567"/>
        </w:tabs>
        <w:spacing w:before="0" w:after="0"/>
        <w:ind w:left="0" w:firstLine="0"/>
        <w:rPr>
          <w:rFonts w:ascii="Verdana" w:hAnsi="Verdana" w:cs="Times New Roman"/>
          <w:sz w:val="22"/>
          <w:szCs w:val="22"/>
          <w:lang w:eastAsia="en-US"/>
        </w:rPr>
      </w:pPr>
      <w:bookmarkStart w:id="113" w:name="_Toc144897213"/>
      <w:r w:rsidRPr="002020CE">
        <w:rPr>
          <w:rFonts w:ascii="Verdana" w:hAnsi="Verdana" w:cs="Times New Roman"/>
          <w:sz w:val="22"/>
          <w:szCs w:val="22"/>
          <w:lang w:eastAsia="en-US"/>
        </w:rPr>
        <w:t xml:space="preserve">Перечень </w:t>
      </w:r>
      <w:r w:rsidR="00FF001D" w:rsidRPr="002020CE">
        <w:rPr>
          <w:rFonts w:ascii="Verdana" w:hAnsi="Verdana" w:cs="Times New Roman"/>
          <w:sz w:val="22"/>
          <w:szCs w:val="22"/>
          <w:lang w:eastAsia="en-US"/>
        </w:rPr>
        <w:t xml:space="preserve">обрабатываемых </w:t>
      </w:r>
      <w:proofErr w:type="spellStart"/>
      <w:r w:rsidR="00E503AE" w:rsidRPr="002020CE" w:rsidDel="00A414DE">
        <w:rPr>
          <w:rFonts w:ascii="Verdana" w:hAnsi="Verdana"/>
          <w:sz w:val="22"/>
          <w:szCs w:val="22"/>
        </w:rPr>
        <w:t>ПДн</w:t>
      </w:r>
      <w:bookmarkEnd w:id="113"/>
      <w:proofErr w:type="spellEnd"/>
      <w:r w:rsidR="00E503AE" w:rsidRPr="002020CE" w:rsidDel="00E503AE">
        <w:rPr>
          <w:rFonts w:ascii="Verdana" w:hAnsi="Verdana" w:cs="Times New Roman"/>
          <w:sz w:val="22"/>
          <w:szCs w:val="22"/>
          <w:lang w:eastAsia="en-US"/>
        </w:rPr>
        <w:t xml:space="preserve"> </w:t>
      </w:r>
      <w:bookmarkEnd w:id="112"/>
    </w:p>
    <w:p w14:paraId="45228D46" w14:textId="294B3F8A" w:rsidR="00891318" w:rsidRPr="002020CE" w:rsidRDefault="00AD58D2">
      <w:pPr>
        <w:pStyle w:val="a7"/>
        <w:tabs>
          <w:tab w:val="left" w:pos="426"/>
        </w:tabs>
        <w:spacing w:line="240" w:lineRule="auto"/>
        <w:ind w:firstLine="709"/>
        <w:rPr>
          <w:rFonts w:ascii="Verdana" w:hAnsi="Verdana" w:cs="Times New Roman"/>
          <w:sz w:val="22"/>
        </w:rPr>
      </w:pPr>
      <w:r w:rsidRPr="002020CE">
        <w:rPr>
          <w:rFonts w:ascii="Verdana" w:eastAsia="Times New Roman" w:hAnsi="Verdana" w:cs="Times New Roman"/>
          <w:spacing w:val="0"/>
          <w:sz w:val="22"/>
          <w:lang w:eastAsia="ru-RU"/>
        </w:rPr>
        <w:t>3.</w:t>
      </w:r>
      <w:r w:rsidR="00684E7B" w:rsidRPr="002020CE">
        <w:rPr>
          <w:rFonts w:ascii="Verdana" w:eastAsia="Times New Roman" w:hAnsi="Verdana" w:cs="Times New Roman"/>
          <w:spacing w:val="0"/>
          <w:sz w:val="22"/>
          <w:lang w:eastAsia="ru-RU"/>
        </w:rPr>
        <w:t>6</w:t>
      </w:r>
      <w:r w:rsidR="00A06B41" w:rsidRPr="002020CE">
        <w:rPr>
          <w:rFonts w:ascii="Verdana" w:eastAsia="Times New Roman" w:hAnsi="Verdana" w:cs="Times New Roman"/>
          <w:spacing w:val="0"/>
          <w:sz w:val="22"/>
          <w:lang w:eastAsia="ru-RU"/>
        </w:rPr>
        <w:t xml:space="preserve">.1. </w:t>
      </w:r>
      <w:r w:rsidR="00891318" w:rsidRPr="002020CE">
        <w:rPr>
          <w:rFonts w:ascii="Verdana" w:eastAsia="Times New Roman" w:hAnsi="Verdana" w:cs="Times New Roman"/>
          <w:spacing w:val="0"/>
          <w:sz w:val="22"/>
          <w:lang w:eastAsia="ru-RU"/>
        </w:rPr>
        <w:t xml:space="preserve">Субъект </w:t>
      </w:r>
      <w:proofErr w:type="spellStart"/>
      <w:r w:rsidR="00696165" w:rsidRPr="002020CE">
        <w:rPr>
          <w:rFonts w:ascii="Verdana" w:eastAsia="Times New Roman" w:hAnsi="Verdana" w:cs="Times New Roman"/>
          <w:spacing w:val="0"/>
          <w:sz w:val="22"/>
          <w:lang w:eastAsia="ru-RU"/>
        </w:rPr>
        <w:t>ПДн</w:t>
      </w:r>
      <w:proofErr w:type="spellEnd"/>
      <w:r w:rsidR="00696165" w:rsidRPr="002020CE">
        <w:rPr>
          <w:rFonts w:ascii="Verdana" w:eastAsia="Times New Roman" w:hAnsi="Verdana" w:cs="Times New Roman"/>
          <w:spacing w:val="0"/>
          <w:sz w:val="22"/>
          <w:lang w:eastAsia="ru-RU"/>
        </w:rPr>
        <w:t xml:space="preserve"> </w:t>
      </w:r>
      <w:r w:rsidR="00891318" w:rsidRPr="002020CE">
        <w:rPr>
          <w:rFonts w:ascii="Verdana" w:hAnsi="Verdana" w:cs="Times New Roman"/>
          <w:sz w:val="22"/>
          <w:lang w:eastAsia="ru-RU"/>
        </w:rPr>
        <w:t xml:space="preserve">– </w:t>
      </w:r>
      <w:r w:rsidR="006779DE" w:rsidRPr="002020CE">
        <w:rPr>
          <w:rFonts w:ascii="Verdana" w:hAnsi="Verdana" w:cs="Times New Roman"/>
          <w:sz w:val="22"/>
          <w:lang w:eastAsia="ru-RU"/>
        </w:rPr>
        <w:t>к</w:t>
      </w:r>
      <w:r w:rsidR="00A62AB0" w:rsidRPr="002020CE">
        <w:rPr>
          <w:rFonts w:ascii="Verdana" w:hAnsi="Verdana" w:cs="Times New Roman"/>
          <w:sz w:val="22"/>
          <w:lang w:eastAsia="ru-RU"/>
        </w:rPr>
        <w:t>онтрагент Банка</w:t>
      </w:r>
      <w:r w:rsidR="00BB51B0" w:rsidRPr="002020CE">
        <w:rPr>
          <w:rFonts w:ascii="Verdana" w:hAnsi="Verdana" w:cs="Times New Roman"/>
          <w:sz w:val="22"/>
          <w:lang w:eastAsia="ru-RU"/>
        </w:rPr>
        <w:t>:</w:t>
      </w:r>
    </w:p>
    <w:p w14:paraId="59929703" w14:textId="77777777" w:rsidR="00891318" w:rsidRPr="002020CE" w:rsidRDefault="00891318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ФИО</w:t>
      </w:r>
      <w:r w:rsidR="00020699" w:rsidRPr="002020CE">
        <w:rPr>
          <w:rFonts w:ascii="Verdana" w:hAnsi="Verdana"/>
          <w:sz w:val="22"/>
          <w:szCs w:val="22"/>
        </w:rPr>
        <w:t xml:space="preserve"> (прежние ФИО);</w:t>
      </w:r>
    </w:p>
    <w:p w14:paraId="67B82D19" w14:textId="77777777" w:rsidR="00891318" w:rsidRPr="002020CE" w:rsidRDefault="00891318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контакты (номер телефона, адрес электронной почты);</w:t>
      </w:r>
    </w:p>
    <w:p w14:paraId="1FA6FE36" w14:textId="77777777" w:rsidR="00891318" w:rsidRPr="002020CE" w:rsidRDefault="00891318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 xml:space="preserve">дата и место рождения; </w:t>
      </w:r>
    </w:p>
    <w:p w14:paraId="64732732" w14:textId="77777777" w:rsidR="00891318" w:rsidRPr="002020CE" w:rsidRDefault="00891318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 xml:space="preserve">гражданство; </w:t>
      </w:r>
    </w:p>
    <w:p w14:paraId="30B3913E" w14:textId="77777777" w:rsidR="00891318" w:rsidRPr="002020CE" w:rsidRDefault="00891318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 xml:space="preserve">адрес регистрации; </w:t>
      </w:r>
    </w:p>
    <w:p w14:paraId="73D7B676" w14:textId="77777777" w:rsidR="00891318" w:rsidRPr="002020CE" w:rsidRDefault="00891318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 xml:space="preserve">адрес временного пребывания; </w:t>
      </w:r>
    </w:p>
    <w:p w14:paraId="357FBCE3" w14:textId="6DB6D2EE" w:rsidR="00891318" w:rsidRPr="002020CE" w:rsidRDefault="00891318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ИНН</w:t>
      </w:r>
      <w:r w:rsidR="00417F98" w:rsidRPr="002020CE">
        <w:rPr>
          <w:rFonts w:ascii="Verdana" w:hAnsi="Verdana"/>
          <w:sz w:val="22"/>
          <w:szCs w:val="22"/>
        </w:rPr>
        <w:t>/ИИН</w:t>
      </w:r>
      <w:r w:rsidRPr="002020CE">
        <w:rPr>
          <w:rFonts w:ascii="Verdana" w:hAnsi="Verdana"/>
          <w:sz w:val="22"/>
          <w:szCs w:val="22"/>
        </w:rPr>
        <w:t xml:space="preserve"> (или аналог)</w:t>
      </w:r>
      <w:r w:rsidR="000D1C2C" w:rsidRPr="002020CE">
        <w:rPr>
          <w:rFonts w:ascii="Verdana" w:hAnsi="Verdana"/>
          <w:sz w:val="22"/>
          <w:szCs w:val="22"/>
        </w:rPr>
        <w:t>, место постановки на налоговый учет</w:t>
      </w:r>
      <w:r w:rsidRPr="002020CE">
        <w:rPr>
          <w:rFonts w:ascii="Verdana" w:hAnsi="Verdana"/>
          <w:sz w:val="22"/>
          <w:szCs w:val="22"/>
        </w:rPr>
        <w:t xml:space="preserve">; </w:t>
      </w:r>
    </w:p>
    <w:p w14:paraId="009A6180" w14:textId="77777777" w:rsidR="00891318" w:rsidRPr="002020CE" w:rsidRDefault="00891318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 xml:space="preserve">реквизиты </w:t>
      </w:r>
      <w:r w:rsidR="003933F6" w:rsidRPr="002020CE">
        <w:rPr>
          <w:rFonts w:ascii="Verdana" w:hAnsi="Verdana"/>
          <w:sz w:val="22"/>
          <w:szCs w:val="22"/>
        </w:rPr>
        <w:t>доку</w:t>
      </w:r>
      <w:r w:rsidR="000C6E5E" w:rsidRPr="002020CE">
        <w:rPr>
          <w:rFonts w:ascii="Verdana" w:hAnsi="Verdana"/>
          <w:sz w:val="22"/>
          <w:szCs w:val="22"/>
        </w:rPr>
        <w:t>мента, удостоверяющего личность</w:t>
      </w:r>
      <w:r w:rsidRPr="002020CE">
        <w:rPr>
          <w:rFonts w:ascii="Verdana" w:hAnsi="Verdana"/>
          <w:sz w:val="22"/>
          <w:szCs w:val="22"/>
        </w:rPr>
        <w:t xml:space="preserve">; </w:t>
      </w:r>
    </w:p>
    <w:p w14:paraId="3D9B0B0C" w14:textId="77777777" w:rsidR="000C6E5E" w:rsidRPr="002020CE" w:rsidRDefault="00020699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реквизиты водительского удостоверения;</w:t>
      </w:r>
    </w:p>
    <w:p w14:paraId="00039C65" w14:textId="77777777" w:rsidR="00891318" w:rsidRPr="002020CE" w:rsidRDefault="00891318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данные об образовани</w:t>
      </w:r>
      <w:r w:rsidR="000E72E0" w:rsidRPr="002020CE">
        <w:rPr>
          <w:rFonts w:ascii="Verdana" w:hAnsi="Verdana"/>
          <w:sz w:val="22"/>
          <w:szCs w:val="22"/>
        </w:rPr>
        <w:t>и</w:t>
      </w:r>
      <w:r w:rsidRPr="002020CE">
        <w:rPr>
          <w:rFonts w:ascii="Verdana" w:hAnsi="Verdana"/>
          <w:sz w:val="22"/>
          <w:szCs w:val="22"/>
        </w:rPr>
        <w:t>, профессиональных навыках, повышении квалификации и опыте работы;</w:t>
      </w:r>
    </w:p>
    <w:p w14:paraId="25938F6E" w14:textId="77777777" w:rsidR="00891318" w:rsidRPr="002020CE" w:rsidRDefault="00891318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 xml:space="preserve">семейное положение, сведения о </w:t>
      </w:r>
      <w:r w:rsidR="00A31DE5" w:rsidRPr="002020CE">
        <w:rPr>
          <w:rFonts w:ascii="Verdana" w:hAnsi="Verdana"/>
          <w:sz w:val="22"/>
          <w:szCs w:val="22"/>
        </w:rPr>
        <w:t xml:space="preserve">близких </w:t>
      </w:r>
      <w:r w:rsidRPr="002020CE">
        <w:rPr>
          <w:rFonts w:ascii="Verdana" w:hAnsi="Verdana"/>
          <w:sz w:val="22"/>
          <w:szCs w:val="22"/>
        </w:rPr>
        <w:t>родственниках</w:t>
      </w:r>
      <w:r w:rsidR="00A31DE5" w:rsidRPr="002020CE">
        <w:rPr>
          <w:rFonts w:ascii="Verdana" w:hAnsi="Verdana"/>
          <w:sz w:val="22"/>
          <w:szCs w:val="22"/>
        </w:rPr>
        <w:t>/супругах</w:t>
      </w:r>
      <w:r w:rsidRPr="002020CE">
        <w:rPr>
          <w:rFonts w:ascii="Verdana" w:hAnsi="Verdana"/>
          <w:sz w:val="22"/>
          <w:szCs w:val="22"/>
        </w:rPr>
        <w:t xml:space="preserve">; </w:t>
      </w:r>
    </w:p>
    <w:p w14:paraId="28F24668" w14:textId="77777777" w:rsidR="00891318" w:rsidRPr="002020CE" w:rsidRDefault="00891318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 xml:space="preserve">наличие/отсутствие судимости; </w:t>
      </w:r>
    </w:p>
    <w:p w14:paraId="7183C41B" w14:textId="77777777" w:rsidR="00891318" w:rsidRPr="002020CE" w:rsidRDefault="00891318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 xml:space="preserve">наличие/отсутствие </w:t>
      </w:r>
      <w:r w:rsidR="00D60973" w:rsidRPr="002020CE">
        <w:rPr>
          <w:rFonts w:ascii="Verdana" w:hAnsi="Verdana"/>
          <w:sz w:val="22"/>
          <w:szCs w:val="22"/>
        </w:rPr>
        <w:t>полученных и непогашенных кредитов</w:t>
      </w:r>
      <w:r w:rsidRPr="002020CE">
        <w:rPr>
          <w:rFonts w:ascii="Verdana" w:hAnsi="Verdana"/>
          <w:sz w:val="22"/>
          <w:szCs w:val="22"/>
        </w:rPr>
        <w:t>.</w:t>
      </w:r>
    </w:p>
    <w:p w14:paraId="18F519FC" w14:textId="180208AA" w:rsidR="00020699" w:rsidRPr="002020CE" w:rsidRDefault="00AD58D2">
      <w:pPr>
        <w:pStyle w:val="10"/>
        <w:numPr>
          <w:ilvl w:val="0"/>
          <w:numId w:val="0"/>
        </w:numPr>
        <w:tabs>
          <w:tab w:val="left" w:pos="426"/>
          <w:tab w:val="left" w:pos="1134"/>
        </w:tabs>
        <w:suppressAutoHyphens/>
        <w:spacing w:line="240" w:lineRule="auto"/>
        <w:ind w:firstLine="709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3.</w:t>
      </w:r>
      <w:r w:rsidR="00684E7B" w:rsidRPr="002020CE">
        <w:rPr>
          <w:rFonts w:ascii="Verdana" w:hAnsi="Verdana"/>
          <w:sz w:val="22"/>
          <w:szCs w:val="22"/>
        </w:rPr>
        <w:t>6</w:t>
      </w:r>
      <w:r w:rsidR="00A06B41" w:rsidRPr="002020CE">
        <w:rPr>
          <w:rFonts w:ascii="Verdana" w:hAnsi="Verdana"/>
          <w:sz w:val="22"/>
          <w:szCs w:val="22"/>
        </w:rPr>
        <w:t xml:space="preserve">.2. </w:t>
      </w:r>
      <w:r w:rsidR="00020699" w:rsidRPr="002020CE">
        <w:rPr>
          <w:rFonts w:ascii="Verdana" w:hAnsi="Verdana"/>
          <w:sz w:val="22"/>
          <w:szCs w:val="22"/>
        </w:rPr>
        <w:t xml:space="preserve">Субъект </w:t>
      </w:r>
      <w:proofErr w:type="spellStart"/>
      <w:r w:rsidR="00696165" w:rsidRPr="002020CE">
        <w:rPr>
          <w:rFonts w:ascii="Verdana" w:hAnsi="Verdana"/>
          <w:sz w:val="22"/>
          <w:szCs w:val="22"/>
        </w:rPr>
        <w:t>ПДн</w:t>
      </w:r>
      <w:proofErr w:type="spellEnd"/>
      <w:r w:rsidR="00696165" w:rsidRPr="002020CE">
        <w:rPr>
          <w:rFonts w:ascii="Verdana" w:hAnsi="Verdana"/>
          <w:sz w:val="22"/>
          <w:szCs w:val="22"/>
        </w:rPr>
        <w:t xml:space="preserve"> </w:t>
      </w:r>
      <w:r w:rsidR="00020699" w:rsidRPr="002020CE">
        <w:rPr>
          <w:rFonts w:ascii="Verdana" w:hAnsi="Verdana"/>
          <w:sz w:val="22"/>
          <w:szCs w:val="22"/>
        </w:rPr>
        <w:t>– представитель контрагента:</w:t>
      </w:r>
    </w:p>
    <w:p w14:paraId="0DF28A9A" w14:textId="77777777" w:rsidR="00020699" w:rsidRPr="002020CE" w:rsidRDefault="00020699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 xml:space="preserve">ФИО; </w:t>
      </w:r>
    </w:p>
    <w:p w14:paraId="2CBBF64F" w14:textId="77777777" w:rsidR="00020699" w:rsidRPr="002020CE" w:rsidRDefault="00020699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контакты (номер телефона, адрес электронной почты);</w:t>
      </w:r>
    </w:p>
    <w:p w14:paraId="41E50FAA" w14:textId="77777777" w:rsidR="00D60973" w:rsidRPr="002020CE" w:rsidRDefault="00020699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должность</w:t>
      </w:r>
      <w:r w:rsidR="00D60973" w:rsidRPr="002020CE">
        <w:rPr>
          <w:rFonts w:ascii="Verdana" w:hAnsi="Verdana"/>
          <w:sz w:val="22"/>
          <w:szCs w:val="22"/>
        </w:rPr>
        <w:t>;</w:t>
      </w:r>
    </w:p>
    <w:p w14:paraId="0B96B3DE" w14:textId="77777777" w:rsidR="00D60973" w:rsidRPr="002020CE" w:rsidRDefault="00D60973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реквизиты документа, удостоверяющего личность;</w:t>
      </w:r>
    </w:p>
    <w:p w14:paraId="2F7F0D96" w14:textId="77777777" w:rsidR="00020699" w:rsidRPr="002020CE" w:rsidRDefault="00D60973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адрес регистрации</w:t>
      </w:r>
      <w:r w:rsidR="00020699" w:rsidRPr="002020CE">
        <w:rPr>
          <w:rFonts w:ascii="Verdana" w:hAnsi="Verdana"/>
          <w:sz w:val="22"/>
          <w:szCs w:val="22"/>
        </w:rPr>
        <w:t>.</w:t>
      </w:r>
    </w:p>
    <w:p w14:paraId="7EDB51E5" w14:textId="0456F8C8" w:rsidR="00020699" w:rsidRPr="002020CE" w:rsidRDefault="00020699">
      <w:pPr>
        <w:pStyle w:val="10"/>
        <w:numPr>
          <w:ilvl w:val="0"/>
          <w:numId w:val="0"/>
        </w:numPr>
        <w:tabs>
          <w:tab w:val="left" w:pos="426"/>
          <w:tab w:val="left" w:pos="1134"/>
        </w:tabs>
        <w:suppressAutoHyphens/>
        <w:spacing w:line="240" w:lineRule="auto"/>
        <w:ind w:firstLine="709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3.</w:t>
      </w:r>
      <w:r w:rsidR="00684E7B" w:rsidRPr="002020CE">
        <w:rPr>
          <w:rFonts w:ascii="Verdana" w:hAnsi="Verdana"/>
          <w:sz w:val="22"/>
          <w:szCs w:val="22"/>
        </w:rPr>
        <w:t>6</w:t>
      </w:r>
      <w:r w:rsidRPr="002020CE">
        <w:rPr>
          <w:rFonts w:ascii="Verdana" w:hAnsi="Verdana"/>
          <w:sz w:val="22"/>
          <w:szCs w:val="22"/>
        </w:rPr>
        <w:t xml:space="preserve">.3. Субъект </w:t>
      </w:r>
      <w:proofErr w:type="spellStart"/>
      <w:r w:rsidR="00696165" w:rsidRPr="002020CE">
        <w:rPr>
          <w:rFonts w:ascii="Verdana" w:hAnsi="Verdana"/>
          <w:sz w:val="22"/>
          <w:szCs w:val="22"/>
        </w:rPr>
        <w:t>ПДн</w:t>
      </w:r>
      <w:proofErr w:type="spellEnd"/>
      <w:r w:rsidR="00696165" w:rsidRPr="002020CE">
        <w:rPr>
          <w:rFonts w:ascii="Verdana" w:hAnsi="Verdana"/>
          <w:sz w:val="22"/>
          <w:szCs w:val="22"/>
        </w:rPr>
        <w:t xml:space="preserve"> </w:t>
      </w:r>
      <w:r w:rsidRPr="002020CE">
        <w:rPr>
          <w:rFonts w:ascii="Verdana" w:hAnsi="Verdana"/>
          <w:sz w:val="22"/>
          <w:szCs w:val="22"/>
        </w:rPr>
        <w:t>– пользователь сайта Банка:</w:t>
      </w:r>
    </w:p>
    <w:p w14:paraId="3EE1AE5C" w14:textId="77777777" w:rsidR="00422694" w:rsidRPr="002020CE" w:rsidRDefault="00422694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 xml:space="preserve">пользовательское поведение с помощью файлов </w:t>
      </w:r>
      <w:r w:rsidRPr="002020CE">
        <w:rPr>
          <w:rFonts w:ascii="Verdana" w:hAnsi="Verdana"/>
          <w:sz w:val="22"/>
          <w:szCs w:val="22"/>
          <w:lang w:val="en-US"/>
        </w:rPr>
        <w:t>cookie</w:t>
      </w:r>
      <w:r w:rsidRPr="002020CE">
        <w:rPr>
          <w:rFonts w:ascii="Verdana" w:hAnsi="Verdana"/>
          <w:sz w:val="22"/>
          <w:szCs w:val="22"/>
        </w:rPr>
        <w:t>;</w:t>
      </w:r>
    </w:p>
    <w:p w14:paraId="72EAD61C" w14:textId="77777777" w:rsidR="00422694" w:rsidRPr="002020CE" w:rsidRDefault="00422694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  <w:lang w:val="en-US"/>
        </w:rPr>
        <w:t xml:space="preserve">IP </w:t>
      </w:r>
      <w:r w:rsidRPr="002020CE">
        <w:rPr>
          <w:rFonts w:ascii="Verdana" w:hAnsi="Verdana"/>
          <w:sz w:val="22"/>
          <w:szCs w:val="22"/>
        </w:rPr>
        <w:t>адрес.</w:t>
      </w:r>
    </w:p>
    <w:p w14:paraId="430F3A12" w14:textId="36221872" w:rsidR="007C17B6" w:rsidRPr="002020CE" w:rsidRDefault="00020699">
      <w:pPr>
        <w:pStyle w:val="10"/>
        <w:numPr>
          <w:ilvl w:val="0"/>
          <w:numId w:val="0"/>
        </w:numPr>
        <w:tabs>
          <w:tab w:val="left" w:pos="426"/>
          <w:tab w:val="left" w:pos="1134"/>
        </w:tabs>
        <w:suppressAutoHyphens/>
        <w:spacing w:line="240" w:lineRule="auto"/>
        <w:ind w:firstLine="709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3.</w:t>
      </w:r>
      <w:r w:rsidR="00684E7B" w:rsidRPr="002020CE">
        <w:rPr>
          <w:rFonts w:ascii="Verdana" w:hAnsi="Verdana"/>
          <w:sz w:val="22"/>
          <w:szCs w:val="22"/>
        </w:rPr>
        <w:t>6</w:t>
      </w:r>
      <w:r w:rsidRPr="002020CE">
        <w:rPr>
          <w:rFonts w:ascii="Verdana" w:hAnsi="Verdana"/>
          <w:sz w:val="22"/>
          <w:szCs w:val="22"/>
        </w:rPr>
        <w:t xml:space="preserve">.4. </w:t>
      </w:r>
      <w:r w:rsidR="00891318" w:rsidRPr="002020CE">
        <w:rPr>
          <w:rFonts w:ascii="Verdana" w:hAnsi="Verdana"/>
          <w:sz w:val="22"/>
          <w:szCs w:val="22"/>
        </w:rPr>
        <w:t xml:space="preserve">Субъект </w:t>
      </w:r>
      <w:proofErr w:type="spellStart"/>
      <w:r w:rsidR="00696165" w:rsidRPr="002020CE">
        <w:rPr>
          <w:rFonts w:ascii="Verdana" w:hAnsi="Verdana"/>
          <w:sz w:val="22"/>
          <w:szCs w:val="22"/>
        </w:rPr>
        <w:t>ПДн</w:t>
      </w:r>
      <w:proofErr w:type="spellEnd"/>
      <w:r w:rsidR="00696165" w:rsidRPr="002020CE">
        <w:rPr>
          <w:rFonts w:ascii="Verdana" w:hAnsi="Verdana"/>
          <w:sz w:val="22"/>
          <w:szCs w:val="22"/>
        </w:rPr>
        <w:t xml:space="preserve"> </w:t>
      </w:r>
      <w:r w:rsidR="007C17B6" w:rsidRPr="002020CE">
        <w:rPr>
          <w:rFonts w:ascii="Verdana" w:hAnsi="Verdana"/>
          <w:sz w:val="22"/>
          <w:szCs w:val="22"/>
        </w:rPr>
        <w:t>–</w:t>
      </w:r>
      <w:r w:rsidR="000C6E5E" w:rsidRPr="002020CE">
        <w:rPr>
          <w:rFonts w:ascii="Verdana" w:hAnsi="Verdana"/>
          <w:sz w:val="22"/>
          <w:szCs w:val="22"/>
        </w:rPr>
        <w:t xml:space="preserve"> владелец более чем 5% акций/долей и сведения </w:t>
      </w:r>
      <w:r w:rsidR="001179C2" w:rsidRPr="002020CE">
        <w:rPr>
          <w:rFonts w:ascii="Verdana" w:hAnsi="Verdana"/>
          <w:sz w:val="22"/>
          <w:szCs w:val="22"/>
        </w:rPr>
        <w:br/>
      </w:r>
      <w:r w:rsidR="000C6E5E" w:rsidRPr="002020CE">
        <w:rPr>
          <w:rFonts w:ascii="Verdana" w:hAnsi="Verdana"/>
          <w:sz w:val="22"/>
          <w:szCs w:val="22"/>
        </w:rPr>
        <w:t xml:space="preserve">о </w:t>
      </w:r>
      <w:proofErr w:type="spellStart"/>
      <w:r w:rsidR="000C6E5E" w:rsidRPr="002020CE">
        <w:rPr>
          <w:rFonts w:ascii="Verdana" w:hAnsi="Verdana"/>
          <w:sz w:val="22"/>
          <w:szCs w:val="22"/>
        </w:rPr>
        <w:t>бенефициарных</w:t>
      </w:r>
      <w:proofErr w:type="spellEnd"/>
      <w:r w:rsidR="000C6E5E" w:rsidRPr="002020CE">
        <w:rPr>
          <w:rFonts w:ascii="Verdana" w:hAnsi="Verdana"/>
          <w:sz w:val="22"/>
          <w:szCs w:val="22"/>
        </w:rPr>
        <w:t xml:space="preserve"> собственниках, член коллегиального органа</w:t>
      </w:r>
      <w:r w:rsidR="00D7375D" w:rsidRPr="002020CE">
        <w:rPr>
          <w:rFonts w:ascii="Verdana" w:hAnsi="Verdana"/>
          <w:sz w:val="22"/>
          <w:szCs w:val="22"/>
        </w:rPr>
        <w:t>:</w:t>
      </w:r>
    </w:p>
    <w:p w14:paraId="3A33A965" w14:textId="77777777" w:rsidR="007C17B6" w:rsidRPr="002020CE" w:rsidRDefault="007C17B6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 xml:space="preserve">ФИО; </w:t>
      </w:r>
    </w:p>
    <w:p w14:paraId="6AF64DE6" w14:textId="77777777" w:rsidR="007C17B6" w:rsidRPr="002020CE" w:rsidRDefault="007C17B6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д</w:t>
      </w:r>
      <w:r w:rsidR="000C6E5E" w:rsidRPr="002020CE">
        <w:rPr>
          <w:rFonts w:ascii="Verdana" w:hAnsi="Verdana"/>
          <w:sz w:val="22"/>
          <w:szCs w:val="22"/>
        </w:rPr>
        <w:t xml:space="preserve">ата </w:t>
      </w:r>
      <w:r w:rsidRPr="002020CE">
        <w:rPr>
          <w:rFonts w:ascii="Verdana" w:hAnsi="Verdana"/>
          <w:sz w:val="22"/>
          <w:szCs w:val="22"/>
        </w:rPr>
        <w:t xml:space="preserve">рождения; </w:t>
      </w:r>
    </w:p>
    <w:p w14:paraId="061751F7" w14:textId="77777777" w:rsidR="000C6E5E" w:rsidRPr="002020CE" w:rsidRDefault="000C6E5E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 xml:space="preserve">страна налогового </w:t>
      </w:r>
      <w:proofErr w:type="spellStart"/>
      <w:r w:rsidRPr="002020CE">
        <w:rPr>
          <w:rFonts w:ascii="Verdana" w:hAnsi="Verdana"/>
          <w:sz w:val="22"/>
          <w:szCs w:val="22"/>
        </w:rPr>
        <w:t>резидентства</w:t>
      </w:r>
      <w:proofErr w:type="spellEnd"/>
      <w:r w:rsidRPr="002020CE">
        <w:rPr>
          <w:rFonts w:ascii="Verdana" w:hAnsi="Verdana"/>
          <w:sz w:val="22"/>
          <w:szCs w:val="22"/>
        </w:rPr>
        <w:t>;</w:t>
      </w:r>
    </w:p>
    <w:p w14:paraId="47B0294D" w14:textId="77777777" w:rsidR="007C17B6" w:rsidRPr="002020CE" w:rsidRDefault="007C17B6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 xml:space="preserve">гражданство; </w:t>
      </w:r>
    </w:p>
    <w:p w14:paraId="4C2D4E22" w14:textId="77777777" w:rsidR="007C17B6" w:rsidRPr="002020CE" w:rsidRDefault="007C17B6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ИНН</w:t>
      </w:r>
      <w:r w:rsidR="00417F98" w:rsidRPr="002020CE">
        <w:rPr>
          <w:rFonts w:ascii="Verdana" w:hAnsi="Verdana"/>
          <w:sz w:val="22"/>
          <w:szCs w:val="22"/>
        </w:rPr>
        <w:t>/ИИН</w:t>
      </w:r>
      <w:r w:rsidRPr="002020CE">
        <w:rPr>
          <w:rFonts w:ascii="Verdana" w:hAnsi="Verdana"/>
          <w:sz w:val="22"/>
          <w:szCs w:val="22"/>
        </w:rPr>
        <w:t xml:space="preserve"> (или аналог); </w:t>
      </w:r>
    </w:p>
    <w:p w14:paraId="0CDBA66D" w14:textId="77777777" w:rsidR="000C6E5E" w:rsidRPr="002020CE" w:rsidRDefault="000C6E5E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должность;</w:t>
      </w:r>
    </w:p>
    <w:p w14:paraId="618C660F" w14:textId="77777777" w:rsidR="000C6E5E" w:rsidRPr="002020CE" w:rsidRDefault="000C6E5E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 xml:space="preserve">реквизиты документа, удостоверяющего личность; </w:t>
      </w:r>
    </w:p>
    <w:p w14:paraId="62343735" w14:textId="77777777" w:rsidR="000C6E5E" w:rsidRPr="002020CE" w:rsidRDefault="000C6E5E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адрес электронной почты.</w:t>
      </w:r>
    </w:p>
    <w:p w14:paraId="3D707DCE" w14:textId="3301AB51" w:rsidR="00422694" w:rsidRPr="002020CE" w:rsidRDefault="008C6343">
      <w:pPr>
        <w:pStyle w:val="10"/>
        <w:numPr>
          <w:ilvl w:val="0"/>
          <w:numId w:val="0"/>
        </w:numPr>
        <w:tabs>
          <w:tab w:val="left" w:pos="426"/>
          <w:tab w:val="left" w:pos="993"/>
        </w:tabs>
        <w:suppressAutoHyphens/>
        <w:spacing w:line="240" w:lineRule="auto"/>
        <w:ind w:firstLine="709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3.</w:t>
      </w:r>
      <w:r w:rsidR="00684E7B" w:rsidRPr="002020CE">
        <w:rPr>
          <w:rFonts w:ascii="Verdana" w:hAnsi="Verdana"/>
          <w:sz w:val="22"/>
          <w:szCs w:val="22"/>
        </w:rPr>
        <w:t>6</w:t>
      </w:r>
      <w:r w:rsidRPr="002020CE">
        <w:rPr>
          <w:rFonts w:ascii="Verdana" w:hAnsi="Verdana"/>
          <w:sz w:val="22"/>
          <w:szCs w:val="22"/>
        </w:rPr>
        <w:t>.</w:t>
      </w:r>
      <w:r w:rsidR="00422694" w:rsidRPr="002020CE">
        <w:rPr>
          <w:rFonts w:ascii="Verdana" w:hAnsi="Verdana"/>
          <w:sz w:val="22"/>
          <w:szCs w:val="22"/>
        </w:rPr>
        <w:t>5</w:t>
      </w:r>
      <w:r w:rsidR="005E6F2F" w:rsidRPr="002020CE">
        <w:rPr>
          <w:rFonts w:ascii="Verdana" w:hAnsi="Verdana"/>
          <w:sz w:val="22"/>
          <w:szCs w:val="22"/>
        </w:rPr>
        <w:t>.</w:t>
      </w:r>
      <w:r w:rsidR="00422694" w:rsidRPr="002020CE">
        <w:rPr>
          <w:rFonts w:ascii="Verdana" w:hAnsi="Verdana"/>
          <w:sz w:val="22"/>
          <w:szCs w:val="22"/>
        </w:rPr>
        <w:t xml:space="preserve"> Субъект </w:t>
      </w:r>
      <w:proofErr w:type="spellStart"/>
      <w:r w:rsidR="00696165" w:rsidRPr="002020CE">
        <w:rPr>
          <w:rFonts w:ascii="Verdana" w:hAnsi="Verdana"/>
          <w:sz w:val="22"/>
          <w:szCs w:val="22"/>
        </w:rPr>
        <w:t>ПДн</w:t>
      </w:r>
      <w:proofErr w:type="spellEnd"/>
      <w:r w:rsidR="00696165" w:rsidRPr="002020CE">
        <w:rPr>
          <w:rFonts w:ascii="Verdana" w:hAnsi="Verdana"/>
          <w:sz w:val="22"/>
          <w:szCs w:val="22"/>
        </w:rPr>
        <w:t xml:space="preserve"> </w:t>
      </w:r>
      <w:r w:rsidR="00422694" w:rsidRPr="002020CE">
        <w:rPr>
          <w:rFonts w:ascii="Verdana" w:hAnsi="Verdana"/>
          <w:sz w:val="22"/>
          <w:szCs w:val="22"/>
        </w:rPr>
        <w:t>– посетители офисов Банка:</w:t>
      </w:r>
    </w:p>
    <w:p w14:paraId="1F972E31" w14:textId="77777777" w:rsidR="00422694" w:rsidRPr="002020CE" w:rsidRDefault="00422694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 xml:space="preserve">ФИО; </w:t>
      </w:r>
    </w:p>
    <w:p w14:paraId="05D3C5ED" w14:textId="77777777" w:rsidR="00422694" w:rsidRPr="002020CE" w:rsidRDefault="00422694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реквизиты документа, удостоверяющего личность.</w:t>
      </w:r>
    </w:p>
    <w:p w14:paraId="0ACF5DD8" w14:textId="77777777" w:rsidR="009B1E47" w:rsidRPr="002020CE" w:rsidRDefault="009B1E47">
      <w:pPr>
        <w:pStyle w:val="10"/>
        <w:numPr>
          <w:ilvl w:val="0"/>
          <w:numId w:val="0"/>
        </w:numPr>
        <w:tabs>
          <w:tab w:val="left" w:pos="426"/>
          <w:tab w:val="left" w:pos="1134"/>
        </w:tabs>
        <w:suppressAutoHyphens/>
        <w:spacing w:line="240" w:lineRule="auto"/>
        <w:rPr>
          <w:rFonts w:ascii="Verdana" w:hAnsi="Verdana"/>
          <w:sz w:val="22"/>
          <w:szCs w:val="22"/>
        </w:rPr>
      </w:pPr>
    </w:p>
    <w:p w14:paraId="504FE68F" w14:textId="78DE9B56" w:rsidR="009B1E47" w:rsidRPr="002020CE" w:rsidRDefault="009B1E47">
      <w:pPr>
        <w:pStyle w:val="2"/>
        <w:numPr>
          <w:ilvl w:val="1"/>
          <w:numId w:val="20"/>
        </w:numPr>
        <w:tabs>
          <w:tab w:val="left" w:pos="426"/>
        </w:tabs>
        <w:spacing w:before="0" w:after="0"/>
        <w:ind w:left="0" w:firstLine="0"/>
        <w:jc w:val="both"/>
        <w:rPr>
          <w:rFonts w:ascii="Verdana" w:hAnsi="Verdana" w:cs="Times New Roman"/>
          <w:b w:val="0"/>
          <w:sz w:val="22"/>
          <w:szCs w:val="22"/>
        </w:rPr>
      </w:pPr>
      <w:bookmarkStart w:id="114" w:name="_Toc144897214"/>
      <w:bookmarkStart w:id="115" w:name="_Toc104732843"/>
      <w:r w:rsidRPr="002020CE">
        <w:rPr>
          <w:rFonts w:ascii="Verdana" w:hAnsi="Verdana" w:cs="Times New Roman"/>
          <w:sz w:val="22"/>
          <w:szCs w:val="22"/>
          <w:lang w:eastAsia="en-US"/>
        </w:rPr>
        <w:t xml:space="preserve">Функции </w:t>
      </w:r>
      <w:r w:rsidR="00696165" w:rsidRPr="002020CE">
        <w:rPr>
          <w:rFonts w:ascii="Verdana" w:hAnsi="Verdana" w:cs="Times New Roman"/>
          <w:sz w:val="22"/>
          <w:szCs w:val="22"/>
          <w:lang w:eastAsia="en-US"/>
        </w:rPr>
        <w:t>Банка</w:t>
      </w:r>
      <w:r w:rsidRPr="002020CE">
        <w:rPr>
          <w:rFonts w:ascii="Verdana" w:hAnsi="Verdana" w:cs="Times New Roman"/>
          <w:sz w:val="22"/>
          <w:szCs w:val="22"/>
          <w:lang w:eastAsia="en-US"/>
        </w:rPr>
        <w:t xml:space="preserve"> при осуществлении обработки </w:t>
      </w:r>
      <w:proofErr w:type="spellStart"/>
      <w:r w:rsidR="00E503AE" w:rsidRPr="002020CE" w:rsidDel="00A414DE">
        <w:rPr>
          <w:rFonts w:ascii="Verdana" w:hAnsi="Verdana"/>
          <w:sz w:val="22"/>
          <w:szCs w:val="22"/>
        </w:rPr>
        <w:t>ПДн</w:t>
      </w:r>
      <w:bookmarkEnd w:id="114"/>
      <w:proofErr w:type="spellEnd"/>
      <w:r w:rsidR="00E503AE" w:rsidRPr="002020CE" w:rsidDel="00E503AE">
        <w:rPr>
          <w:rFonts w:ascii="Verdana" w:hAnsi="Verdana" w:cs="Times New Roman"/>
          <w:sz w:val="22"/>
          <w:szCs w:val="22"/>
          <w:lang w:eastAsia="en-US"/>
        </w:rPr>
        <w:t xml:space="preserve"> </w:t>
      </w:r>
      <w:bookmarkEnd w:id="115"/>
    </w:p>
    <w:p w14:paraId="325C3BF0" w14:textId="6A20B2DE" w:rsidR="00684E7B" w:rsidRPr="002020CE" w:rsidRDefault="00696165">
      <w:pPr>
        <w:pStyle w:val="10"/>
        <w:numPr>
          <w:ilvl w:val="2"/>
          <w:numId w:val="20"/>
        </w:numPr>
        <w:tabs>
          <w:tab w:val="left" w:pos="1276"/>
        </w:tabs>
        <w:suppressAutoHyphens/>
        <w:spacing w:line="240" w:lineRule="auto"/>
        <w:ind w:left="0" w:firstLine="709"/>
        <w:rPr>
          <w:rFonts w:ascii="Verdana" w:hAnsi="Verdana"/>
          <w:sz w:val="22"/>
          <w:szCs w:val="22"/>
        </w:rPr>
      </w:pPr>
      <w:bookmarkStart w:id="116" w:name="_Toc87286666"/>
      <w:bookmarkStart w:id="117" w:name="_Toc87431867"/>
      <w:bookmarkStart w:id="118" w:name="_Toc104732844"/>
      <w:r w:rsidRPr="002020CE">
        <w:rPr>
          <w:rFonts w:ascii="Verdana" w:hAnsi="Verdana"/>
          <w:sz w:val="22"/>
          <w:szCs w:val="22"/>
        </w:rPr>
        <w:t>Банк</w:t>
      </w:r>
      <w:r w:rsidR="00684E7B" w:rsidRPr="002020CE">
        <w:rPr>
          <w:rFonts w:ascii="Verdana" w:hAnsi="Verdana"/>
          <w:sz w:val="22"/>
          <w:szCs w:val="22"/>
        </w:rPr>
        <w:t xml:space="preserve"> при осуществлении обработки </w:t>
      </w:r>
      <w:proofErr w:type="spellStart"/>
      <w:r w:rsidR="00684E7B" w:rsidRPr="002020CE">
        <w:rPr>
          <w:rFonts w:ascii="Verdana" w:hAnsi="Verdana"/>
          <w:sz w:val="22"/>
          <w:szCs w:val="22"/>
        </w:rPr>
        <w:t>ПДн</w:t>
      </w:r>
      <w:proofErr w:type="spellEnd"/>
      <w:r w:rsidR="00684E7B" w:rsidRPr="002020CE">
        <w:rPr>
          <w:rFonts w:ascii="Verdana" w:hAnsi="Verdana"/>
          <w:sz w:val="22"/>
          <w:szCs w:val="22"/>
        </w:rPr>
        <w:t xml:space="preserve">: </w:t>
      </w:r>
    </w:p>
    <w:p w14:paraId="177421C2" w14:textId="0F9D83B5" w:rsidR="00684E7B" w:rsidRPr="00F36744" w:rsidRDefault="00684E7B" w:rsidP="00F36744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F36744">
        <w:rPr>
          <w:rFonts w:ascii="Verdana" w:hAnsi="Verdana"/>
          <w:sz w:val="22"/>
          <w:szCs w:val="22"/>
        </w:rPr>
        <w:t xml:space="preserve">принимает меры, необходимые и достаточные для обеспечения выполнения требований Применимого законодательства, ВНД и Регламентирующих документов Банка в области </w:t>
      </w:r>
      <w:proofErr w:type="spellStart"/>
      <w:r w:rsidR="00E503AE" w:rsidRPr="00F36744" w:rsidDel="00A414DE">
        <w:rPr>
          <w:rFonts w:ascii="Verdana" w:hAnsi="Verdana"/>
          <w:sz w:val="22"/>
          <w:szCs w:val="22"/>
        </w:rPr>
        <w:t>ПДн</w:t>
      </w:r>
      <w:proofErr w:type="spellEnd"/>
      <w:r w:rsidRPr="00F36744">
        <w:rPr>
          <w:rFonts w:ascii="Verdana" w:hAnsi="Verdana"/>
          <w:sz w:val="22"/>
          <w:szCs w:val="22"/>
        </w:rPr>
        <w:t xml:space="preserve">; </w:t>
      </w:r>
    </w:p>
    <w:p w14:paraId="5D3FD276" w14:textId="77777777" w:rsidR="00684E7B" w:rsidRPr="00F36744" w:rsidRDefault="00684E7B" w:rsidP="00F36744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F36744">
        <w:rPr>
          <w:rFonts w:ascii="Verdana" w:hAnsi="Verdana"/>
          <w:sz w:val="22"/>
          <w:szCs w:val="22"/>
        </w:rPr>
        <w:t xml:space="preserve">принимает правовые, организационные и технические меры для защиты </w:t>
      </w:r>
      <w:proofErr w:type="spellStart"/>
      <w:r w:rsidRPr="00F36744">
        <w:rPr>
          <w:rFonts w:ascii="Verdana" w:hAnsi="Verdana"/>
          <w:sz w:val="22"/>
          <w:szCs w:val="22"/>
        </w:rPr>
        <w:t>ПДн</w:t>
      </w:r>
      <w:proofErr w:type="spellEnd"/>
      <w:r w:rsidRPr="00F36744" w:rsidDel="00BC7E43">
        <w:rPr>
          <w:rFonts w:ascii="Verdana" w:hAnsi="Verdana"/>
          <w:sz w:val="22"/>
          <w:szCs w:val="22"/>
        </w:rPr>
        <w:t xml:space="preserve"> </w:t>
      </w:r>
      <w:r w:rsidRPr="00F36744">
        <w:rPr>
          <w:rFonts w:ascii="Verdana" w:hAnsi="Verdana"/>
          <w:sz w:val="22"/>
          <w:szCs w:val="22"/>
        </w:rPr>
        <w:t xml:space="preserve">от неправомерного или случайного доступа к ним, уничтожения, изменения, блокирования, копирования, предоставления, распространения </w:t>
      </w:r>
      <w:proofErr w:type="spellStart"/>
      <w:r w:rsidRPr="00F36744">
        <w:rPr>
          <w:rFonts w:ascii="Verdana" w:hAnsi="Verdana"/>
          <w:sz w:val="22"/>
          <w:szCs w:val="22"/>
        </w:rPr>
        <w:t>ПДн</w:t>
      </w:r>
      <w:proofErr w:type="spellEnd"/>
      <w:r w:rsidRPr="00F36744">
        <w:rPr>
          <w:rFonts w:ascii="Verdana" w:hAnsi="Verdana"/>
          <w:sz w:val="22"/>
          <w:szCs w:val="22"/>
        </w:rPr>
        <w:t xml:space="preserve">, а также от иных неправомерных действий в отношении </w:t>
      </w:r>
      <w:proofErr w:type="spellStart"/>
      <w:r w:rsidRPr="00F36744">
        <w:rPr>
          <w:rFonts w:ascii="Verdana" w:hAnsi="Verdana"/>
          <w:sz w:val="22"/>
          <w:szCs w:val="22"/>
        </w:rPr>
        <w:t>ПДн</w:t>
      </w:r>
      <w:proofErr w:type="spellEnd"/>
      <w:r w:rsidRPr="00F36744">
        <w:rPr>
          <w:rFonts w:ascii="Verdana" w:hAnsi="Verdana"/>
          <w:sz w:val="22"/>
          <w:szCs w:val="22"/>
        </w:rPr>
        <w:t xml:space="preserve">; </w:t>
      </w:r>
    </w:p>
    <w:p w14:paraId="7479E18A" w14:textId="66348A08" w:rsidR="00684E7B" w:rsidRPr="00F36744" w:rsidRDefault="00684E7B" w:rsidP="00F36744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F36744">
        <w:rPr>
          <w:rFonts w:ascii="Verdana" w:hAnsi="Verdana"/>
          <w:sz w:val="22"/>
          <w:szCs w:val="22"/>
        </w:rPr>
        <w:t xml:space="preserve">назначает Ответственного за </w:t>
      </w:r>
      <w:r w:rsidR="007A636A" w:rsidRPr="00F36744">
        <w:rPr>
          <w:rFonts w:ascii="Verdana" w:hAnsi="Verdana"/>
          <w:sz w:val="22"/>
          <w:szCs w:val="22"/>
        </w:rPr>
        <w:t>организацию</w:t>
      </w:r>
      <w:r w:rsidRPr="00F36744">
        <w:rPr>
          <w:rFonts w:ascii="Verdana" w:hAnsi="Verdana"/>
          <w:sz w:val="22"/>
          <w:szCs w:val="22"/>
        </w:rPr>
        <w:t xml:space="preserve"> обработки </w:t>
      </w:r>
      <w:r w:rsidR="00E503AE" w:rsidRPr="00F36744">
        <w:rPr>
          <w:rFonts w:ascii="Verdana" w:hAnsi="Verdana"/>
          <w:sz w:val="22"/>
          <w:szCs w:val="22"/>
        </w:rPr>
        <w:t>персональных данных</w:t>
      </w:r>
      <w:r w:rsidRPr="00F36744">
        <w:rPr>
          <w:rFonts w:ascii="Verdana" w:hAnsi="Verdana"/>
          <w:sz w:val="22"/>
          <w:szCs w:val="22"/>
        </w:rPr>
        <w:t xml:space="preserve">; </w:t>
      </w:r>
    </w:p>
    <w:p w14:paraId="02CE61D3" w14:textId="53CF5AC6" w:rsidR="00684E7B" w:rsidRPr="00F36744" w:rsidRDefault="00684E7B" w:rsidP="00F36744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F36744">
        <w:rPr>
          <w:rFonts w:ascii="Verdana" w:hAnsi="Verdana"/>
          <w:sz w:val="22"/>
          <w:szCs w:val="22"/>
        </w:rPr>
        <w:t xml:space="preserve">утверждает ВНД и издает </w:t>
      </w:r>
      <w:r w:rsidR="00677A31" w:rsidRPr="00F36744">
        <w:rPr>
          <w:rFonts w:ascii="Verdana" w:hAnsi="Verdana"/>
          <w:sz w:val="22"/>
          <w:szCs w:val="22"/>
        </w:rPr>
        <w:t>р</w:t>
      </w:r>
      <w:r w:rsidRPr="00F36744">
        <w:rPr>
          <w:rFonts w:ascii="Verdana" w:hAnsi="Verdana"/>
          <w:sz w:val="22"/>
          <w:szCs w:val="22"/>
        </w:rPr>
        <w:t xml:space="preserve">егламентирующие документы; </w:t>
      </w:r>
    </w:p>
    <w:p w14:paraId="428B8457" w14:textId="54DA2F9A" w:rsidR="00684E7B" w:rsidRPr="00F36744" w:rsidRDefault="00684E7B" w:rsidP="00F36744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F36744">
        <w:rPr>
          <w:rFonts w:ascii="Verdana" w:hAnsi="Verdana"/>
          <w:sz w:val="22"/>
          <w:szCs w:val="22"/>
        </w:rPr>
        <w:t xml:space="preserve">осуществляет ознакомление работников Банка, непосредственно осуществляющих обработку </w:t>
      </w:r>
      <w:proofErr w:type="spellStart"/>
      <w:r w:rsidRPr="00F36744">
        <w:rPr>
          <w:rFonts w:ascii="Verdana" w:hAnsi="Verdana"/>
          <w:sz w:val="22"/>
          <w:szCs w:val="22"/>
        </w:rPr>
        <w:t>ПДн</w:t>
      </w:r>
      <w:proofErr w:type="spellEnd"/>
      <w:r w:rsidRPr="00F36744">
        <w:rPr>
          <w:rFonts w:ascii="Verdana" w:hAnsi="Verdana"/>
          <w:sz w:val="22"/>
          <w:szCs w:val="22"/>
        </w:rPr>
        <w:t xml:space="preserve">, с </w:t>
      </w:r>
      <w:r w:rsidR="00696165" w:rsidRPr="00F36744">
        <w:rPr>
          <w:rFonts w:ascii="Verdana" w:hAnsi="Verdana"/>
          <w:sz w:val="22"/>
          <w:szCs w:val="22"/>
        </w:rPr>
        <w:t xml:space="preserve">Применимым законодательством, </w:t>
      </w:r>
      <w:r w:rsidRPr="00F36744">
        <w:rPr>
          <w:rFonts w:ascii="Verdana" w:hAnsi="Verdana"/>
          <w:sz w:val="22"/>
          <w:szCs w:val="22"/>
        </w:rPr>
        <w:t xml:space="preserve">ВНД </w:t>
      </w:r>
      <w:r w:rsidR="00677A31" w:rsidRPr="00F36744">
        <w:rPr>
          <w:rFonts w:ascii="Verdana" w:hAnsi="Verdana"/>
          <w:sz w:val="22"/>
          <w:szCs w:val="22"/>
        </w:rPr>
        <w:br/>
      </w:r>
      <w:r w:rsidRPr="00F36744">
        <w:rPr>
          <w:rFonts w:ascii="Verdana" w:hAnsi="Verdana"/>
          <w:sz w:val="22"/>
          <w:szCs w:val="22"/>
        </w:rPr>
        <w:t xml:space="preserve">и Регламентирующими документами Банка в области </w:t>
      </w:r>
      <w:proofErr w:type="spellStart"/>
      <w:r w:rsidRPr="00F36744">
        <w:rPr>
          <w:rFonts w:ascii="Verdana" w:hAnsi="Verdana"/>
          <w:sz w:val="22"/>
          <w:szCs w:val="22"/>
        </w:rPr>
        <w:t>ПДн</w:t>
      </w:r>
      <w:proofErr w:type="spellEnd"/>
      <w:r w:rsidRPr="00F36744">
        <w:rPr>
          <w:rFonts w:ascii="Verdana" w:hAnsi="Verdana"/>
          <w:sz w:val="22"/>
          <w:szCs w:val="22"/>
        </w:rPr>
        <w:t xml:space="preserve">; </w:t>
      </w:r>
    </w:p>
    <w:p w14:paraId="7D60C948" w14:textId="77777777" w:rsidR="00684E7B" w:rsidRPr="00F36744" w:rsidRDefault="00684E7B" w:rsidP="00F36744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F36744">
        <w:rPr>
          <w:rFonts w:ascii="Verdana" w:hAnsi="Verdana"/>
          <w:sz w:val="22"/>
          <w:szCs w:val="22"/>
        </w:rPr>
        <w:t xml:space="preserve">осуществляет обучение работников Банка, непосредственно осуществляющих обработку </w:t>
      </w:r>
      <w:proofErr w:type="spellStart"/>
      <w:r w:rsidRPr="00F36744">
        <w:rPr>
          <w:rFonts w:ascii="Verdana" w:hAnsi="Verdana"/>
          <w:sz w:val="22"/>
          <w:szCs w:val="22"/>
        </w:rPr>
        <w:t>ПДн</w:t>
      </w:r>
      <w:proofErr w:type="spellEnd"/>
      <w:r w:rsidRPr="00F36744">
        <w:rPr>
          <w:rFonts w:ascii="Verdana" w:hAnsi="Verdana"/>
          <w:sz w:val="22"/>
          <w:szCs w:val="22"/>
        </w:rPr>
        <w:t xml:space="preserve">, правилам работы с </w:t>
      </w:r>
      <w:proofErr w:type="spellStart"/>
      <w:r w:rsidRPr="00F36744">
        <w:rPr>
          <w:rFonts w:ascii="Verdana" w:hAnsi="Verdana"/>
          <w:sz w:val="22"/>
          <w:szCs w:val="22"/>
        </w:rPr>
        <w:t>ПДн</w:t>
      </w:r>
      <w:proofErr w:type="spellEnd"/>
      <w:r w:rsidRPr="00F36744">
        <w:rPr>
          <w:rFonts w:ascii="Verdana" w:hAnsi="Verdana"/>
          <w:sz w:val="22"/>
          <w:szCs w:val="22"/>
        </w:rPr>
        <w:t xml:space="preserve">; </w:t>
      </w:r>
    </w:p>
    <w:p w14:paraId="0516D189" w14:textId="1156B178" w:rsidR="00684E7B" w:rsidRPr="00F36744" w:rsidRDefault="00684E7B" w:rsidP="00F36744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F36744">
        <w:rPr>
          <w:rFonts w:ascii="Verdana" w:hAnsi="Verdana"/>
          <w:sz w:val="22"/>
          <w:szCs w:val="22"/>
        </w:rPr>
        <w:t xml:space="preserve">публикует или иным образом обеспечивает неограниченный доступ </w:t>
      </w:r>
      <w:r w:rsidR="001179C2" w:rsidRPr="00F36744">
        <w:rPr>
          <w:rFonts w:ascii="Verdana" w:hAnsi="Verdana"/>
          <w:sz w:val="22"/>
          <w:szCs w:val="22"/>
        </w:rPr>
        <w:br/>
      </w:r>
      <w:r w:rsidRPr="00F36744">
        <w:rPr>
          <w:rFonts w:ascii="Verdana" w:hAnsi="Verdana"/>
          <w:sz w:val="22"/>
          <w:szCs w:val="22"/>
        </w:rPr>
        <w:t>к настояще</w:t>
      </w:r>
      <w:r w:rsidR="0021081F" w:rsidRPr="00F36744">
        <w:rPr>
          <w:rFonts w:ascii="Verdana" w:hAnsi="Verdana"/>
          <w:sz w:val="22"/>
          <w:szCs w:val="22"/>
        </w:rPr>
        <w:t>м</w:t>
      </w:r>
      <w:r w:rsidR="00D15C02" w:rsidRPr="00F36744">
        <w:rPr>
          <w:rFonts w:ascii="Verdana" w:hAnsi="Verdana"/>
          <w:sz w:val="22"/>
          <w:szCs w:val="22"/>
        </w:rPr>
        <w:t>у</w:t>
      </w:r>
      <w:r w:rsidRPr="00F36744">
        <w:rPr>
          <w:rFonts w:ascii="Verdana" w:hAnsi="Verdana"/>
          <w:sz w:val="22"/>
          <w:szCs w:val="22"/>
        </w:rPr>
        <w:t xml:space="preserve"> Пол</w:t>
      </w:r>
      <w:r w:rsidR="0021081F" w:rsidRPr="00F36744">
        <w:rPr>
          <w:rFonts w:ascii="Verdana" w:hAnsi="Verdana"/>
          <w:sz w:val="22"/>
          <w:szCs w:val="22"/>
        </w:rPr>
        <w:t>ожени</w:t>
      </w:r>
      <w:r w:rsidR="00D15C02" w:rsidRPr="00F36744">
        <w:rPr>
          <w:rFonts w:ascii="Verdana" w:hAnsi="Verdana"/>
          <w:sz w:val="22"/>
          <w:szCs w:val="22"/>
        </w:rPr>
        <w:t>ю</w:t>
      </w:r>
      <w:r w:rsidRPr="00F36744">
        <w:rPr>
          <w:rFonts w:ascii="Verdana" w:hAnsi="Verdana"/>
          <w:sz w:val="22"/>
          <w:szCs w:val="22"/>
        </w:rPr>
        <w:t xml:space="preserve">; </w:t>
      </w:r>
    </w:p>
    <w:p w14:paraId="57712A58" w14:textId="33841241" w:rsidR="00684E7B" w:rsidRPr="00F36744" w:rsidRDefault="00684E7B" w:rsidP="00F36744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F36744">
        <w:rPr>
          <w:rFonts w:ascii="Verdana" w:hAnsi="Verdana"/>
          <w:sz w:val="22"/>
          <w:szCs w:val="22"/>
        </w:rPr>
        <w:t xml:space="preserve">сообщает в установленном порядке Субъектам </w:t>
      </w:r>
      <w:proofErr w:type="spellStart"/>
      <w:r w:rsidRPr="00F36744">
        <w:rPr>
          <w:rFonts w:ascii="Verdana" w:hAnsi="Verdana"/>
          <w:sz w:val="22"/>
          <w:szCs w:val="22"/>
        </w:rPr>
        <w:t>ПДн</w:t>
      </w:r>
      <w:proofErr w:type="spellEnd"/>
      <w:r w:rsidRPr="00F36744">
        <w:rPr>
          <w:rFonts w:ascii="Verdana" w:hAnsi="Verdana"/>
          <w:sz w:val="22"/>
          <w:szCs w:val="22"/>
        </w:rPr>
        <w:t xml:space="preserve"> или их законным представителям информацию о наличии </w:t>
      </w:r>
      <w:proofErr w:type="spellStart"/>
      <w:r w:rsidRPr="00F36744">
        <w:rPr>
          <w:rFonts w:ascii="Verdana" w:hAnsi="Verdana"/>
          <w:sz w:val="22"/>
          <w:szCs w:val="22"/>
        </w:rPr>
        <w:t>ПДн</w:t>
      </w:r>
      <w:proofErr w:type="spellEnd"/>
      <w:r w:rsidRPr="00F36744">
        <w:rPr>
          <w:rFonts w:ascii="Verdana" w:hAnsi="Verdana"/>
          <w:sz w:val="22"/>
          <w:szCs w:val="22"/>
        </w:rPr>
        <w:t xml:space="preserve">, относящихся к соответствующим </w:t>
      </w:r>
      <w:r w:rsidR="00696165" w:rsidRPr="00F36744">
        <w:rPr>
          <w:rFonts w:ascii="Verdana" w:hAnsi="Verdana"/>
          <w:sz w:val="22"/>
          <w:szCs w:val="22"/>
        </w:rPr>
        <w:t>С</w:t>
      </w:r>
      <w:r w:rsidRPr="00F36744">
        <w:rPr>
          <w:rFonts w:ascii="Verdana" w:hAnsi="Verdana"/>
          <w:sz w:val="22"/>
          <w:szCs w:val="22"/>
        </w:rPr>
        <w:t>убъектам</w:t>
      </w:r>
      <w:r w:rsidR="00696165" w:rsidRPr="00F36744">
        <w:rPr>
          <w:rFonts w:ascii="Verdana" w:hAnsi="Verdana"/>
          <w:sz w:val="22"/>
          <w:szCs w:val="22"/>
        </w:rPr>
        <w:t xml:space="preserve"> </w:t>
      </w:r>
      <w:proofErr w:type="spellStart"/>
      <w:r w:rsidR="00696165" w:rsidRPr="00F36744">
        <w:rPr>
          <w:rFonts w:ascii="Verdana" w:hAnsi="Verdana"/>
          <w:sz w:val="22"/>
          <w:szCs w:val="22"/>
        </w:rPr>
        <w:t>ПДн</w:t>
      </w:r>
      <w:proofErr w:type="spellEnd"/>
      <w:r w:rsidRPr="00F36744">
        <w:rPr>
          <w:rFonts w:ascii="Verdana" w:hAnsi="Verdana"/>
          <w:sz w:val="22"/>
          <w:szCs w:val="22"/>
        </w:rPr>
        <w:t xml:space="preserve">, предоставляет возможность ознакомления с этими </w:t>
      </w:r>
      <w:proofErr w:type="spellStart"/>
      <w:r w:rsidRPr="00F36744">
        <w:rPr>
          <w:rFonts w:ascii="Verdana" w:hAnsi="Verdana"/>
          <w:sz w:val="22"/>
          <w:szCs w:val="22"/>
        </w:rPr>
        <w:t>ПДн</w:t>
      </w:r>
      <w:proofErr w:type="spellEnd"/>
      <w:r w:rsidRPr="00F36744" w:rsidDel="00B60BAC">
        <w:rPr>
          <w:rFonts w:ascii="Verdana" w:hAnsi="Verdana"/>
          <w:sz w:val="22"/>
          <w:szCs w:val="22"/>
        </w:rPr>
        <w:t xml:space="preserve"> </w:t>
      </w:r>
      <w:r w:rsidRPr="00F36744">
        <w:rPr>
          <w:rFonts w:ascii="Verdana" w:hAnsi="Verdana"/>
          <w:sz w:val="22"/>
          <w:szCs w:val="22"/>
        </w:rPr>
        <w:t xml:space="preserve">при обращении и (или) поступлении запросов указанных Субъектов </w:t>
      </w:r>
      <w:proofErr w:type="spellStart"/>
      <w:r w:rsidRPr="00F36744">
        <w:rPr>
          <w:rFonts w:ascii="Verdana" w:hAnsi="Verdana"/>
          <w:sz w:val="22"/>
          <w:szCs w:val="22"/>
        </w:rPr>
        <w:t>ПДн</w:t>
      </w:r>
      <w:proofErr w:type="spellEnd"/>
      <w:r w:rsidRPr="00F36744">
        <w:rPr>
          <w:rFonts w:ascii="Verdana" w:hAnsi="Verdana"/>
          <w:sz w:val="22"/>
          <w:szCs w:val="22"/>
        </w:rPr>
        <w:t xml:space="preserve"> или их законных представителей, если иное не установлено Применимым законодательством; </w:t>
      </w:r>
    </w:p>
    <w:p w14:paraId="2B7246F0" w14:textId="77777777" w:rsidR="00684E7B" w:rsidRPr="00F36744" w:rsidRDefault="00684E7B" w:rsidP="00F36744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F36744">
        <w:rPr>
          <w:rFonts w:ascii="Verdana" w:hAnsi="Verdana"/>
          <w:sz w:val="22"/>
          <w:szCs w:val="22"/>
        </w:rPr>
        <w:t xml:space="preserve">прекращает обработку и уничтожает </w:t>
      </w:r>
      <w:proofErr w:type="spellStart"/>
      <w:r w:rsidRPr="00F36744">
        <w:rPr>
          <w:rFonts w:ascii="Verdana" w:hAnsi="Verdana"/>
          <w:sz w:val="22"/>
          <w:szCs w:val="22"/>
        </w:rPr>
        <w:t>ПДн</w:t>
      </w:r>
      <w:proofErr w:type="spellEnd"/>
      <w:r w:rsidRPr="00F36744" w:rsidDel="00B60BAC">
        <w:rPr>
          <w:rFonts w:ascii="Verdana" w:hAnsi="Verdana"/>
          <w:sz w:val="22"/>
          <w:szCs w:val="22"/>
        </w:rPr>
        <w:t xml:space="preserve"> </w:t>
      </w:r>
      <w:r w:rsidRPr="00F36744">
        <w:rPr>
          <w:rFonts w:ascii="Verdana" w:hAnsi="Verdana"/>
          <w:sz w:val="22"/>
          <w:szCs w:val="22"/>
        </w:rPr>
        <w:t xml:space="preserve">в случаях, предусмотренных Применимым законодательством; </w:t>
      </w:r>
    </w:p>
    <w:p w14:paraId="5A183E47" w14:textId="77777777" w:rsidR="00684E7B" w:rsidRPr="00F36744" w:rsidRDefault="00684E7B" w:rsidP="00F36744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F36744">
        <w:rPr>
          <w:rFonts w:ascii="Verdana" w:hAnsi="Verdana"/>
          <w:sz w:val="22"/>
          <w:szCs w:val="22"/>
        </w:rPr>
        <w:t>совершает иные действия, предусмотренные Применимым законодательством.</w:t>
      </w:r>
    </w:p>
    <w:p w14:paraId="6F1A0281" w14:textId="33EA541B" w:rsidR="00684E7B" w:rsidRPr="002020CE" w:rsidRDefault="00684E7B">
      <w:pPr>
        <w:pStyle w:val="10"/>
        <w:numPr>
          <w:ilvl w:val="2"/>
          <w:numId w:val="20"/>
        </w:numPr>
        <w:tabs>
          <w:tab w:val="left" w:pos="1418"/>
        </w:tabs>
        <w:suppressAutoHyphens/>
        <w:spacing w:line="240" w:lineRule="auto"/>
        <w:ind w:left="0" w:firstLine="709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 xml:space="preserve">Ответственный за </w:t>
      </w:r>
      <w:r w:rsidR="007A636A" w:rsidRPr="002020CE">
        <w:rPr>
          <w:rFonts w:ascii="Verdana" w:hAnsi="Verdana"/>
          <w:sz w:val="22"/>
          <w:szCs w:val="22"/>
        </w:rPr>
        <w:t>организацию</w:t>
      </w:r>
      <w:r w:rsidRPr="002020CE">
        <w:rPr>
          <w:rFonts w:ascii="Verdana" w:hAnsi="Verdana"/>
          <w:sz w:val="22"/>
          <w:szCs w:val="22"/>
        </w:rPr>
        <w:t xml:space="preserve"> обработки </w:t>
      </w:r>
      <w:r w:rsidR="00E503AE" w:rsidRPr="002020CE">
        <w:rPr>
          <w:rFonts w:ascii="Verdana" w:hAnsi="Verdana"/>
          <w:color w:val="000000"/>
          <w:sz w:val="22"/>
          <w:szCs w:val="22"/>
        </w:rPr>
        <w:t>персональных данных</w:t>
      </w:r>
      <w:r w:rsidR="00677A31" w:rsidRPr="002020CE">
        <w:rPr>
          <w:rFonts w:ascii="Verdana" w:hAnsi="Verdana"/>
          <w:sz w:val="22"/>
          <w:szCs w:val="22"/>
        </w:rPr>
        <w:t xml:space="preserve"> </w:t>
      </w:r>
      <w:r w:rsidRPr="002020CE">
        <w:rPr>
          <w:rFonts w:ascii="Verdana" w:hAnsi="Verdana"/>
          <w:sz w:val="22"/>
          <w:szCs w:val="22"/>
        </w:rPr>
        <w:t>обязан:</w:t>
      </w:r>
    </w:p>
    <w:p w14:paraId="53DF1176" w14:textId="77777777" w:rsidR="00684E7B" w:rsidRPr="00F36744" w:rsidRDefault="00684E7B" w:rsidP="00F36744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F36744">
        <w:rPr>
          <w:rFonts w:ascii="Verdana" w:hAnsi="Verdana"/>
          <w:sz w:val="22"/>
          <w:szCs w:val="22"/>
        </w:rPr>
        <w:t>осуществлять внутренний контроль за соблюдением Банком и его работниками Применимого законодательства;</w:t>
      </w:r>
    </w:p>
    <w:p w14:paraId="2FADCCC9" w14:textId="77777777" w:rsidR="00684E7B" w:rsidRPr="00F36744" w:rsidRDefault="00684E7B" w:rsidP="00F36744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F36744">
        <w:rPr>
          <w:rFonts w:ascii="Verdana" w:hAnsi="Verdana"/>
          <w:sz w:val="22"/>
          <w:szCs w:val="22"/>
        </w:rPr>
        <w:t xml:space="preserve">доводить до сведения работников Банка положения Применимого законодательства, ВНД по вопросам обработки </w:t>
      </w:r>
      <w:proofErr w:type="spellStart"/>
      <w:r w:rsidRPr="00F36744">
        <w:rPr>
          <w:rFonts w:ascii="Verdana" w:hAnsi="Verdana"/>
          <w:sz w:val="22"/>
          <w:szCs w:val="22"/>
        </w:rPr>
        <w:t>ПДн</w:t>
      </w:r>
      <w:proofErr w:type="spellEnd"/>
      <w:r w:rsidRPr="00F36744">
        <w:rPr>
          <w:rFonts w:ascii="Verdana" w:hAnsi="Verdana"/>
          <w:sz w:val="22"/>
          <w:szCs w:val="22"/>
        </w:rPr>
        <w:t xml:space="preserve">, требований к защите </w:t>
      </w:r>
      <w:proofErr w:type="spellStart"/>
      <w:r w:rsidRPr="00F36744">
        <w:rPr>
          <w:rFonts w:ascii="Verdana" w:hAnsi="Verdana"/>
          <w:sz w:val="22"/>
          <w:szCs w:val="22"/>
        </w:rPr>
        <w:t>ПДн</w:t>
      </w:r>
      <w:proofErr w:type="spellEnd"/>
      <w:r w:rsidRPr="00F36744">
        <w:rPr>
          <w:rFonts w:ascii="Verdana" w:hAnsi="Verdana"/>
          <w:sz w:val="22"/>
          <w:szCs w:val="22"/>
        </w:rPr>
        <w:t>;</w:t>
      </w:r>
    </w:p>
    <w:p w14:paraId="39960A98" w14:textId="124C52F0" w:rsidR="00684E7B" w:rsidRPr="00F36744" w:rsidRDefault="00684E7B" w:rsidP="00F36744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F36744">
        <w:rPr>
          <w:rFonts w:ascii="Verdana" w:hAnsi="Verdana"/>
          <w:sz w:val="22"/>
          <w:szCs w:val="22"/>
        </w:rPr>
        <w:t xml:space="preserve">организовывать прием и обработку обращений и запросов Субъектов </w:t>
      </w:r>
      <w:proofErr w:type="spellStart"/>
      <w:r w:rsidRPr="00F36744">
        <w:rPr>
          <w:rFonts w:ascii="Verdana" w:hAnsi="Verdana"/>
          <w:sz w:val="22"/>
          <w:szCs w:val="22"/>
        </w:rPr>
        <w:t>ПДн</w:t>
      </w:r>
      <w:proofErr w:type="spellEnd"/>
      <w:r w:rsidRPr="00F36744">
        <w:rPr>
          <w:rFonts w:ascii="Verdana" w:hAnsi="Verdana"/>
          <w:sz w:val="22"/>
          <w:szCs w:val="22"/>
        </w:rPr>
        <w:t xml:space="preserve"> или их представителей о порядке обработки </w:t>
      </w:r>
      <w:proofErr w:type="spellStart"/>
      <w:r w:rsidRPr="00F36744">
        <w:rPr>
          <w:rFonts w:ascii="Verdana" w:hAnsi="Verdana"/>
          <w:sz w:val="22"/>
          <w:szCs w:val="22"/>
        </w:rPr>
        <w:t>ПДн</w:t>
      </w:r>
      <w:proofErr w:type="spellEnd"/>
      <w:r w:rsidRPr="00F36744">
        <w:rPr>
          <w:rFonts w:ascii="Verdana" w:hAnsi="Verdana"/>
          <w:sz w:val="22"/>
          <w:szCs w:val="22"/>
        </w:rPr>
        <w:t xml:space="preserve"> и</w:t>
      </w:r>
      <w:r w:rsidR="00696165" w:rsidRPr="00F36744">
        <w:rPr>
          <w:rFonts w:ascii="Verdana" w:hAnsi="Verdana"/>
          <w:sz w:val="22"/>
          <w:szCs w:val="22"/>
        </w:rPr>
        <w:t xml:space="preserve"> (</w:t>
      </w:r>
      <w:r w:rsidRPr="00F36744">
        <w:rPr>
          <w:rFonts w:ascii="Verdana" w:hAnsi="Verdana"/>
          <w:sz w:val="22"/>
          <w:szCs w:val="22"/>
        </w:rPr>
        <w:t>или</w:t>
      </w:r>
      <w:r w:rsidR="00696165" w:rsidRPr="00F36744">
        <w:rPr>
          <w:rFonts w:ascii="Verdana" w:hAnsi="Verdana"/>
          <w:sz w:val="22"/>
          <w:szCs w:val="22"/>
        </w:rPr>
        <w:t>)</w:t>
      </w:r>
      <w:r w:rsidRPr="00F36744">
        <w:rPr>
          <w:rFonts w:ascii="Verdana" w:hAnsi="Verdana"/>
          <w:sz w:val="22"/>
          <w:szCs w:val="22"/>
        </w:rPr>
        <w:t xml:space="preserve"> осуществлять контроль </w:t>
      </w:r>
      <w:r w:rsidR="002020CE">
        <w:rPr>
          <w:rFonts w:ascii="Verdana" w:hAnsi="Verdana"/>
          <w:sz w:val="22"/>
          <w:szCs w:val="22"/>
        </w:rPr>
        <w:br/>
      </w:r>
      <w:r w:rsidRPr="00F36744">
        <w:rPr>
          <w:rFonts w:ascii="Verdana" w:hAnsi="Verdana"/>
          <w:sz w:val="22"/>
          <w:szCs w:val="22"/>
        </w:rPr>
        <w:t>за приемом и обработкой таких обращений и запросов;</w:t>
      </w:r>
    </w:p>
    <w:p w14:paraId="4C213F50" w14:textId="77777777" w:rsidR="00684E7B" w:rsidRPr="00F36744" w:rsidRDefault="00684E7B" w:rsidP="00F36744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F36744">
        <w:rPr>
          <w:rFonts w:ascii="Verdana" w:hAnsi="Verdana"/>
          <w:sz w:val="22"/>
          <w:szCs w:val="22"/>
        </w:rPr>
        <w:t xml:space="preserve">разрабатывать и выносить на утверждение органов Банка документы, определяющие политику Банка в отношении обработки </w:t>
      </w:r>
      <w:proofErr w:type="spellStart"/>
      <w:r w:rsidRPr="00F36744">
        <w:rPr>
          <w:rFonts w:ascii="Verdana" w:hAnsi="Verdana"/>
          <w:sz w:val="22"/>
          <w:szCs w:val="22"/>
        </w:rPr>
        <w:t>ПДн</w:t>
      </w:r>
      <w:proofErr w:type="spellEnd"/>
      <w:r w:rsidRPr="00F36744">
        <w:rPr>
          <w:rFonts w:ascii="Verdana" w:hAnsi="Verdana"/>
          <w:sz w:val="22"/>
          <w:szCs w:val="22"/>
        </w:rPr>
        <w:t>;</w:t>
      </w:r>
    </w:p>
    <w:p w14:paraId="3286AE97" w14:textId="0529DB0F" w:rsidR="00684E7B" w:rsidRPr="00F36744" w:rsidRDefault="00684E7B" w:rsidP="00F36744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F36744">
        <w:rPr>
          <w:rFonts w:ascii="Verdana" w:hAnsi="Verdana"/>
          <w:sz w:val="22"/>
          <w:szCs w:val="22"/>
        </w:rPr>
        <w:t xml:space="preserve">осуществлять контроль за разработкой и актуализацией ВНД по вопросам обработки </w:t>
      </w:r>
      <w:proofErr w:type="spellStart"/>
      <w:r w:rsidRPr="00F36744">
        <w:rPr>
          <w:rFonts w:ascii="Verdana" w:hAnsi="Verdana"/>
          <w:sz w:val="22"/>
          <w:szCs w:val="22"/>
        </w:rPr>
        <w:t>ПДн</w:t>
      </w:r>
      <w:proofErr w:type="spellEnd"/>
      <w:r w:rsidRPr="00F36744">
        <w:rPr>
          <w:rFonts w:ascii="Verdana" w:hAnsi="Verdana"/>
          <w:sz w:val="22"/>
          <w:szCs w:val="22"/>
        </w:rPr>
        <w:t xml:space="preserve">, а также ВНД, устанавливающие процедуры, направленные </w:t>
      </w:r>
      <w:r w:rsidR="002020CE">
        <w:rPr>
          <w:rFonts w:ascii="Verdana" w:hAnsi="Verdana"/>
          <w:sz w:val="22"/>
          <w:szCs w:val="22"/>
        </w:rPr>
        <w:br/>
      </w:r>
      <w:r w:rsidRPr="00F36744">
        <w:rPr>
          <w:rFonts w:ascii="Verdana" w:hAnsi="Verdana"/>
          <w:sz w:val="22"/>
          <w:szCs w:val="22"/>
        </w:rPr>
        <w:t>на предотвращение и выявление нарушений Применимого законодательства, устранение последствий таких нарушений;</w:t>
      </w:r>
    </w:p>
    <w:p w14:paraId="73E4981D" w14:textId="2B9A14C4" w:rsidR="00684E7B" w:rsidRPr="00F36744" w:rsidRDefault="00684E7B" w:rsidP="00F36744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F36744">
        <w:rPr>
          <w:rFonts w:ascii="Verdana" w:hAnsi="Verdana"/>
          <w:sz w:val="22"/>
          <w:szCs w:val="22"/>
        </w:rPr>
        <w:t>осуществление внутреннего контроля и</w:t>
      </w:r>
      <w:r w:rsidR="00696165" w:rsidRPr="00F36744">
        <w:rPr>
          <w:rFonts w:ascii="Verdana" w:hAnsi="Verdana"/>
          <w:sz w:val="22"/>
          <w:szCs w:val="22"/>
        </w:rPr>
        <w:t xml:space="preserve"> (</w:t>
      </w:r>
      <w:r w:rsidRPr="00F36744">
        <w:rPr>
          <w:rFonts w:ascii="Verdana" w:hAnsi="Verdana"/>
          <w:sz w:val="22"/>
          <w:szCs w:val="22"/>
        </w:rPr>
        <w:t>или</w:t>
      </w:r>
      <w:r w:rsidR="00696165" w:rsidRPr="00F36744">
        <w:rPr>
          <w:rFonts w:ascii="Verdana" w:hAnsi="Verdana"/>
          <w:sz w:val="22"/>
          <w:szCs w:val="22"/>
        </w:rPr>
        <w:t>)</w:t>
      </w:r>
      <w:r w:rsidRPr="00F36744">
        <w:rPr>
          <w:rFonts w:ascii="Verdana" w:hAnsi="Verdana"/>
          <w:sz w:val="22"/>
          <w:szCs w:val="22"/>
        </w:rPr>
        <w:t xml:space="preserve"> аудита соответствия обработки </w:t>
      </w:r>
      <w:proofErr w:type="spellStart"/>
      <w:r w:rsidRPr="00F36744">
        <w:rPr>
          <w:rFonts w:ascii="Verdana" w:hAnsi="Verdana"/>
          <w:sz w:val="22"/>
          <w:szCs w:val="22"/>
        </w:rPr>
        <w:t>ПДн</w:t>
      </w:r>
      <w:proofErr w:type="spellEnd"/>
      <w:r w:rsidRPr="00F36744">
        <w:rPr>
          <w:rFonts w:ascii="Verdana" w:hAnsi="Verdana"/>
          <w:sz w:val="22"/>
          <w:szCs w:val="22"/>
        </w:rPr>
        <w:t xml:space="preserve"> Применимому законодательству и принятым в соответствии с ним нормативным правовым актам, ВНД Банка;</w:t>
      </w:r>
    </w:p>
    <w:p w14:paraId="23AC98C2" w14:textId="7608656B" w:rsidR="00684E7B" w:rsidRPr="00F36744" w:rsidRDefault="00684E7B" w:rsidP="00F36744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F36744">
        <w:rPr>
          <w:rFonts w:ascii="Verdana" w:hAnsi="Verdana"/>
          <w:sz w:val="22"/>
          <w:szCs w:val="22"/>
        </w:rPr>
        <w:t xml:space="preserve">оценка вреда, который может быть причинен Субъектам </w:t>
      </w:r>
      <w:proofErr w:type="spellStart"/>
      <w:r w:rsidRPr="00F36744">
        <w:rPr>
          <w:rFonts w:ascii="Verdana" w:hAnsi="Verdana"/>
          <w:sz w:val="22"/>
          <w:szCs w:val="22"/>
        </w:rPr>
        <w:t>ПДн</w:t>
      </w:r>
      <w:proofErr w:type="spellEnd"/>
      <w:r w:rsidRPr="00F36744">
        <w:rPr>
          <w:rFonts w:ascii="Verdana" w:hAnsi="Verdana"/>
          <w:sz w:val="22"/>
          <w:szCs w:val="22"/>
        </w:rPr>
        <w:t xml:space="preserve"> в случае нарушения Применимого законодательства, соотношение указанного вреда </w:t>
      </w:r>
      <w:r w:rsidR="002020CE">
        <w:rPr>
          <w:rFonts w:ascii="Verdana" w:hAnsi="Verdana"/>
          <w:sz w:val="22"/>
          <w:szCs w:val="22"/>
        </w:rPr>
        <w:br/>
      </w:r>
      <w:r w:rsidRPr="00F36744">
        <w:rPr>
          <w:rFonts w:ascii="Verdana" w:hAnsi="Verdana"/>
          <w:sz w:val="22"/>
          <w:szCs w:val="22"/>
        </w:rPr>
        <w:t>и принимаемых в Банке мер, направленных на обеспечение выполнения обязанностей, предусмотренных Применимым законодательством; </w:t>
      </w:r>
    </w:p>
    <w:p w14:paraId="2F6D06A5" w14:textId="77777777" w:rsidR="00684E7B" w:rsidRPr="00F36744" w:rsidRDefault="00684E7B" w:rsidP="00F36744">
      <w:pPr>
        <w:pStyle w:val="10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F36744">
        <w:rPr>
          <w:rFonts w:ascii="Verdana" w:hAnsi="Verdana"/>
          <w:sz w:val="22"/>
          <w:szCs w:val="22"/>
        </w:rPr>
        <w:t xml:space="preserve">иные меры, необходимые для работы с </w:t>
      </w:r>
      <w:proofErr w:type="spellStart"/>
      <w:r w:rsidRPr="00F36744">
        <w:rPr>
          <w:rFonts w:ascii="Verdana" w:hAnsi="Verdana"/>
          <w:sz w:val="22"/>
          <w:szCs w:val="22"/>
        </w:rPr>
        <w:t>ПДн</w:t>
      </w:r>
      <w:proofErr w:type="spellEnd"/>
      <w:r w:rsidRPr="00F36744">
        <w:rPr>
          <w:rFonts w:ascii="Verdana" w:hAnsi="Verdana"/>
          <w:sz w:val="22"/>
          <w:szCs w:val="22"/>
        </w:rPr>
        <w:t xml:space="preserve">. </w:t>
      </w:r>
    </w:p>
    <w:p w14:paraId="04A4BC51" w14:textId="77777777" w:rsidR="00684E7B" w:rsidRPr="002020CE" w:rsidRDefault="00684E7B">
      <w:pPr>
        <w:pStyle w:val="ae"/>
        <w:tabs>
          <w:tab w:val="left" w:pos="284"/>
          <w:tab w:val="left" w:pos="426"/>
          <w:tab w:val="left" w:pos="1134"/>
        </w:tabs>
        <w:suppressAutoHyphens/>
        <w:ind w:left="0" w:firstLine="851"/>
        <w:jc w:val="both"/>
        <w:textAlignment w:val="baseline"/>
        <w:rPr>
          <w:rFonts w:ascii="Verdana" w:hAnsi="Verdana"/>
          <w:sz w:val="22"/>
          <w:szCs w:val="22"/>
        </w:rPr>
      </w:pPr>
    </w:p>
    <w:p w14:paraId="3ED910C5" w14:textId="0492D8D3" w:rsidR="00AC0F81" w:rsidRPr="002020CE" w:rsidRDefault="00EA4E31">
      <w:pPr>
        <w:pStyle w:val="2"/>
        <w:numPr>
          <w:ilvl w:val="1"/>
          <w:numId w:val="20"/>
        </w:numPr>
        <w:tabs>
          <w:tab w:val="left" w:pos="426"/>
        </w:tabs>
        <w:spacing w:before="0" w:after="0"/>
        <w:ind w:left="0" w:firstLine="0"/>
        <w:jc w:val="both"/>
        <w:rPr>
          <w:rFonts w:ascii="Verdana" w:hAnsi="Verdana" w:cs="Times New Roman"/>
          <w:sz w:val="22"/>
          <w:szCs w:val="22"/>
          <w:lang w:eastAsia="en-US"/>
        </w:rPr>
      </w:pPr>
      <w:bookmarkStart w:id="119" w:name="_Toc144897215"/>
      <w:r w:rsidRPr="002020CE">
        <w:rPr>
          <w:rFonts w:ascii="Verdana" w:hAnsi="Verdana" w:cs="Times New Roman"/>
          <w:sz w:val="22"/>
          <w:szCs w:val="22"/>
          <w:lang w:eastAsia="en-US"/>
        </w:rPr>
        <w:t>Государств</w:t>
      </w:r>
      <w:r w:rsidR="00E26798" w:rsidRPr="002020CE">
        <w:rPr>
          <w:rFonts w:ascii="Verdana" w:hAnsi="Verdana" w:cs="Times New Roman"/>
          <w:sz w:val="22"/>
          <w:szCs w:val="22"/>
          <w:lang w:eastAsia="en-US"/>
        </w:rPr>
        <w:t>а,</w:t>
      </w:r>
      <w:r w:rsidRPr="002020CE">
        <w:rPr>
          <w:rFonts w:ascii="Verdana" w:hAnsi="Verdana" w:cs="Times New Roman"/>
          <w:sz w:val="22"/>
          <w:szCs w:val="22"/>
          <w:lang w:eastAsia="en-US"/>
        </w:rPr>
        <w:t xml:space="preserve"> </w:t>
      </w:r>
      <w:r w:rsidR="00E26798" w:rsidRPr="002020CE">
        <w:rPr>
          <w:rFonts w:ascii="Verdana" w:hAnsi="Verdana" w:cs="Times New Roman"/>
          <w:sz w:val="22"/>
          <w:szCs w:val="22"/>
          <w:lang w:eastAsia="en-US"/>
        </w:rPr>
        <w:t xml:space="preserve">на территории которых </w:t>
      </w:r>
      <w:r w:rsidR="00696165" w:rsidRPr="002020CE">
        <w:rPr>
          <w:rFonts w:ascii="Verdana" w:hAnsi="Verdana" w:cs="Times New Roman"/>
          <w:sz w:val="22"/>
          <w:szCs w:val="22"/>
          <w:lang w:eastAsia="en-US"/>
        </w:rPr>
        <w:t>Банк</w:t>
      </w:r>
      <w:r w:rsidR="00E26798" w:rsidRPr="002020CE">
        <w:rPr>
          <w:rFonts w:ascii="Verdana" w:hAnsi="Verdana" w:cs="Times New Roman"/>
          <w:sz w:val="22"/>
          <w:szCs w:val="22"/>
          <w:lang w:eastAsia="en-US"/>
        </w:rPr>
        <w:t xml:space="preserve"> </w:t>
      </w:r>
      <w:r w:rsidR="00D878D7" w:rsidRPr="002020CE">
        <w:rPr>
          <w:rFonts w:ascii="Verdana" w:hAnsi="Verdana" w:cs="Times New Roman"/>
          <w:sz w:val="22"/>
          <w:szCs w:val="22"/>
          <w:lang w:eastAsia="en-US"/>
        </w:rPr>
        <w:t xml:space="preserve">осуществляет обработку </w:t>
      </w:r>
      <w:proofErr w:type="spellStart"/>
      <w:r w:rsidR="00D878D7" w:rsidRPr="002020CE">
        <w:rPr>
          <w:rFonts w:ascii="Verdana" w:hAnsi="Verdana" w:cs="Times New Roman"/>
          <w:sz w:val="22"/>
          <w:szCs w:val="22"/>
          <w:lang w:eastAsia="en-US"/>
        </w:rPr>
        <w:t>ПДн</w:t>
      </w:r>
      <w:bookmarkEnd w:id="116"/>
      <w:bookmarkEnd w:id="117"/>
      <w:bookmarkEnd w:id="118"/>
      <w:bookmarkEnd w:id="119"/>
      <w:proofErr w:type="spellEnd"/>
    </w:p>
    <w:p w14:paraId="4BDE65B4" w14:textId="77777777" w:rsidR="00684E7B" w:rsidRPr="002020CE" w:rsidRDefault="00684E7B" w:rsidP="00F36744">
      <w:pPr>
        <w:pStyle w:val="a9"/>
        <w:numPr>
          <w:ilvl w:val="2"/>
          <w:numId w:val="20"/>
        </w:numPr>
        <w:tabs>
          <w:tab w:val="left" w:pos="284"/>
          <w:tab w:val="left" w:pos="426"/>
          <w:tab w:val="left" w:pos="1418"/>
        </w:tabs>
        <w:suppressAutoHyphens/>
        <w:spacing w:line="240" w:lineRule="auto"/>
        <w:ind w:left="0" w:firstLine="709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 xml:space="preserve">Банк осуществляет обработку </w:t>
      </w:r>
      <w:proofErr w:type="spellStart"/>
      <w:r w:rsidRPr="002020CE">
        <w:rPr>
          <w:rFonts w:ascii="Verdana" w:hAnsi="Verdana"/>
          <w:sz w:val="22"/>
          <w:szCs w:val="22"/>
        </w:rPr>
        <w:t>ПДн</w:t>
      </w:r>
      <w:proofErr w:type="spellEnd"/>
      <w:r w:rsidRPr="002020CE">
        <w:rPr>
          <w:rFonts w:ascii="Verdana" w:hAnsi="Verdana"/>
          <w:sz w:val="22"/>
          <w:szCs w:val="22"/>
        </w:rPr>
        <w:t xml:space="preserve"> на территории следующих государств:</w:t>
      </w:r>
    </w:p>
    <w:p w14:paraId="2DF0910B" w14:textId="77777777" w:rsidR="00684E7B" w:rsidRPr="002020CE" w:rsidRDefault="00684E7B" w:rsidP="00F36744">
      <w:pPr>
        <w:pStyle w:val="a9"/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Республика Казахстан;</w:t>
      </w:r>
    </w:p>
    <w:p w14:paraId="00F926FF" w14:textId="77777777" w:rsidR="00684E7B" w:rsidRPr="002020CE" w:rsidRDefault="00684E7B" w:rsidP="00F36744">
      <w:pPr>
        <w:pStyle w:val="a9"/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Российская Федерация;</w:t>
      </w:r>
    </w:p>
    <w:p w14:paraId="7159A980" w14:textId="77777777" w:rsidR="00684E7B" w:rsidRPr="002020CE" w:rsidRDefault="00684E7B" w:rsidP="00F36744">
      <w:pPr>
        <w:pStyle w:val="a9"/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Республика Армения;</w:t>
      </w:r>
    </w:p>
    <w:p w14:paraId="17C87B6E" w14:textId="77777777" w:rsidR="00684E7B" w:rsidRPr="002020CE" w:rsidRDefault="00684E7B" w:rsidP="00F36744">
      <w:pPr>
        <w:pStyle w:val="a9"/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Республика Таджикистан;</w:t>
      </w:r>
    </w:p>
    <w:p w14:paraId="0133E795" w14:textId="77777777" w:rsidR="00684E7B" w:rsidRPr="002020CE" w:rsidRDefault="00684E7B" w:rsidP="00F36744">
      <w:pPr>
        <w:pStyle w:val="a9"/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Республика Беларусь;</w:t>
      </w:r>
    </w:p>
    <w:p w14:paraId="3F47F095" w14:textId="77777777" w:rsidR="00684E7B" w:rsidRPr="002020CE" w:rsidRDefault="00684E7B" w:rsidP="00F36744">
      <w:pPr>
        <w:pStyle w:val="a9"/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proofErr w:type="spellStart"/>
      <w:r w:rsidRPr="002020CE">
        <w:rPr>
          <w:rFonts w:ascii="Verdana" w:hAnsi="Verdana"/>
          <w:sz w:val="22"/>
          <w:szCs w:val="22"/>
        </w:rPr>
        <w:t>Кыргызская</w:t>
      </w:r>
      <w:proofErr w:type="spellEnd"/>
      <w:r w:rsidRPr="002020CE">
        <w:rPr>
          <w:rFonts w:ascii="Verdana" w:hAnsi="Verdana"/>
          <w:sz w:val="22"/>
          <w:szCs w:val="22"/>
        </w:rPr>
        <w:t xml:space="preserve"> Республика.</w:t>
      </w:r>
    </w:p>
    <w:p w14:paraId="45E55979" w14:textId="77777777" w:rsidR="00684E7B" w:rsidRPr="002020CE" w:rsidRDefault="00A57F4E" w:rsidP="00F36744">
      <w:pPr>
        <w:pStyle w:val="a9"/>
        <w:numPr>
          <w:ilvl w:val="2"/>
          <w:numId w:val="20"/>
        </w:numPr>
        <w:tabs>
          <w:tab w:val="left" w:pos="284"/>
          <w:tab w:val="left" w:pos="426"/>
          <w:tab w:val="left" w:pos="1276"/>
        </w:tabs>
        <w:suppressAutoHyphens/>
        <w:spacing w:line="240" w:lineRule="auto"/>
        <w:ind w:left="0" w:firstLine="709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 xml:space="preserve">Базы данных информации, содержащей </w:t>
      </w:r>
      <w:proofErr w:type="spellStart"/>
      <w:r w:rsidRPr="002020CE">
        <w:rPr>
          <w:rFonts w:ascii="Verdana" w:hAnsi="Verdana"/>
          <w:sz w:val="22"/>
          <w:szCs w:val="22"/>
        </w:rPr>
        <w:t>ПДн</w:t>
      </w:r>
      <w:proofErr w:type="spellEnd"/>
      <w:r w:rsidRPr="002020CE">
        <w:rPr>
          <w:rFonts w:ascii="Verdana" w:hAnsi="Verdana"/>
          <w:sz w:val="22"/>
          <w:szCs w:val="22"/>
        </w:rPr>
        <w:t>, размещаются на территории Российской Федерации и Республики Казахстан, в строгом соответствии с Применимым законодательством</w:t>
      </w:r>
      <w:r w:rsidR="00684E7B" w:rsidRPr="002020CE">
        <w:rPr>
          <w:rFonts w:ascii="Verdana" w:hAnsi="Verdana"/>
          <w:sz w:val="22"/>
          <w:szCs w:val="22"/>
        </w:rPr>
        <w:t>.</w:t>
      </w:r>
    </w:p>
    <w:p w14:paraId="2A8A675E" w14:textId="77777777" w:rsidR="00684E7B" w:rsidRPr="00F36744" w:rsidRDefault="00684E7B" w:rsidP="00F36744">
      <w:pPr>
        <w:pStyle w:val="2"/>
        <w:numPr>
          <w:ilvl w:val="1"/>
          <w:numId w:val="20"/>
        </w:numPr>
        <w:tabs>
          <w:tab w:val="left" w:pos="426"/>
        </w:tabs>
        <w:spacing w:before="0" w:after="0"/>
        <w:ind w:left="0" w:firstLine="0"/>
        <w:jc w:val="both"/>
        <w:rPr>
          <w:rFonts w:ascii="Verdana" w:hAnsi="Verdana" w:cs="Times New Roman"/>
          <w:bCs w:val="0"/>
          <w:sz w:val="22"/>
          <w:szCs w:val="22"/>
        </w:rPr>
      </w:pPr>
      <w:bookmarkStart w:id="120" w:name="_Toc144897216"/>
      <w:bookmarkStart w:id="121" w:name="_Toc104732847"/>
      <w:bookmarkStart w:id="122" w:name="_Toc87286669"/>
      <w:bookmarkStart w:id="123" w:name="_Toc87431870"/>
      <w:r w:rsidRPr="00F36744">
        <w:rPr>
          <w:rFonts w:cs="Times New Roman"/>
        </w:rPr>
        <w:t xml:space="preserve">Сроки хранения </w:t>
      </w:r>
      <w:proofErr w:type="spellStart"/>
      <w:r w:rsidRPr="00F36744">
        <w:rPr>
          <w:rFonts w:cs="Times New Roman"/>
        </w:rPr>
        <w:t>ПДн</w:t>
      </w:r>
      <w:bookmarkEnd w:id="120"/>
      <w:proofErr w:type="spellEnd"/>
      <w:r w:rsidRPr="00F36744">
        <w:rPr>
          <w:rFonts w:ascii="Verdana" w:hAnsi="Verdana" w:cs="Times New Roman"/>
          <w:sz w:val="22"/>
          <w:szCs w:val="22"/>
          <w:lang w:eastAsia="en-US"/>
        </w:rPr>
        <w:t xml:space="preserve"> </w:t>
      </w:r>
    </w:p>
    <w:p w14:paraId="1AAC4E8D" w14:textId="736EE237" w:rsidR="00684E7B" w:rsidRPr="002020CE" w:rsidRDefault="00684E7B">
      <w:pPr>
        <w:pStyle w:val="a9"/>
        <w:tabs>
          <w:tab w:val="left" w:pos="284"/>
          <w:tab w:val="left" w:pos="426"/>
        </w:tabs>
        <w:suppressAutoHyphens/>
        <w:spacing w:line="240" w:lineRule="auto"/>
        <w:ind w:firstLine="709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3.9.1</w:t>
      </w:r>
      <w:r w:rsidR="004565DF" w:rsidRPr="002020CE">
        <w:rPr>
          <w:rFonts w:ascii="Verdana" w:hAnsi="Verdana"/>
          <w:sz w:val="22"/>
          <w:szCs w:val="22"/>
        </w:rPr>
        <w:t>. </w:t>
      </w:r>
      <w:r w:rsidR="00696165" w:rsidRPr="002020CE">
        <w:rPr>
          <w:rFonts w:ascii="Verdana" w:hAnsi="Verdana"/>
          <w:sz w:val="22"/>
          <w:szCs w:val="22"/>
        </w:rPr>
        <w:t>Банк</w:t>
      </w:r>
      <w:r w:rsidRPr="002020CE">
        <w:rPr>
          <w:rFonts w:ascii="Verdana" w:hAnsi="Verdana"/>
          <w:sz w:val="22"/>
          <w:szCs w:val="22"/>
        </w:rPr>
        <w:t xml:space="preserve"> обеспечивает хранение </w:t>
      </w:r>
      <w:proofErr w:type="spellStart"/>
      <w:r w:rsidRPr="002020CE">
        <w:rPr>
          <w:rFonts w:ascii="Verdana" w:hAnsi="Verdana"/>
          <w:sz w:val="22"/>
          <w:szCs w:val="22"/>
        </w:rPr>
        <w:t>ПДн</w:t>
      </w:r>
      <w:proofErr w:type="spellEnd"/>
      <w:r w:rsidRPr="002020CE">
        <w:rPr>
          <w:rFonts w:ascii="Verdana" w:hAnsi="Verdana"/>
          <w:sz w:val="22"/>
          <w:szCs w:val="22"/>
        </w:rPr>
        <w:t xml:space="preserve"> в течение срока, предусмотренного договором с Субъектом </w:t>
      </w:r>
      <w:proofErr w:type="spellStart"/>
      <w:r w:rsidRPr="002020CE">
        <w:rPr>
          <w:rFonts w:ascii="Verdana" w:hAnsi="Verdana"/>
          <w:sz w:val="22"/>
          <w:szCs w:val="22"/>
        </w:rPr>
        <w:t>ПДн</w:t>
      </w:r>
      <w:proofErr w:type="spellEnd"/>
      <w:r w:rsidRPr="002020CE">
        <w:rPr>
          <w:rFonts w:ascii="Verdana" w:hAnsi="Verdana"/>
          <w:sz w:val="22"/>
          <w:szCs w:val="22"/>
        </w:rPr>
        <w:t xml:space="preserve"> и</w:t>
      </w:r>
      <w:r w:rsidR="00696165" w:rsidRPr="002020CE">
        <w:rPr>
          <w:rFonts w:ascii="Verdana" w:hAnsi="Verdana"/>
          <w:sz w:val="22"/>
          <w:szCs w:val="22"/>
        </w:rPr>
        <w:t xml:space="preserve"> (</w:t>
      </w:r>
      <w:r w:rsidRPr="002020CE">
        <w:rPr>
          <w:rFonts w:ascii="Verdana" w:hAnsi="Verdana"/>
          <w:sz w:val="22"/>
          <w:szCs w:val="22"/>
        </w:rPr>
        <w:t>или</w:t>
      </w:r>
      <w:r w:rsidR="00696165" w:rsidRPr="002020CE">
        <w:rPr>
          <w:rFonts w:ascii="Verdana" w:hAnsi="Verdana"/>
          <w:sz w:val="22"/>
          <w:szCs w:val="22"/>
        </w:rPr>
        <w:t>)</w:t>
      </w:r>
      <w:r w:rsidRPr="002020CE">
        <w:rPr>
          <w:rFonts w:ascii="Verdana" w:hAnsi="Verdana"/>
          <w:sz w:val="22"/>
          <w:szCs w:val="22"/>
        </w:rPr>
        <w:t xml:space="preserve"> согласием Субъекта </w:t>
      </w:r>
      <w:proofErr w:type="spellStart"/>
      <w:r w:rsidRPr="002020CE">
        <w:rPr>
          <w:rFonts w:ascii="Verdana" w:hAnsi="Verdana"/>
          <w:sz w:val="22"/>
          <w:szCs w:val="22"/>
        </w:rPr>
        <w:t>ПДн</w:t>
      </w:r>
      <w:proofErr w:type="spellEnd"/>
      <w:r w:rsidRPr="002020CE">
        <w:rPr>
          <w:rFonts w:ascii="Verdana" w:hAnsi="Verdana"/>
          <w:sz w:val="22"/>
          <w:szCs w:val="22"/>
        </w:rPr>
        <w:t>.</w:t>
      </w:r>
    </w:p>
    <w:p w14:paraId="5F4E430C" w14:textId="0C2F43F9" w:rsidR="00684E7B" w:rsidRPr="002020CE" w:rsidRDefault="00684E7B">
      <w:pPr>
        <w:pStyle w:val="a9"/>
        <w:tabs>
          <w:tab w:val="left" w:pos="284"/>
          <w:tab w:val="left" w:pos="426"/>
        </w:tabs>
        <w:suppressAutoHyphens/>
        <w:spacing w:line="240" w:lineRule="auto"/>
        <w:ind w:firstLine="709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3.9.2.</w:t>
      </w:r>
      <w:r w:rsidR="004565DF" w:rsidRPr="002020CE">
        <w:rPr>
          <w:rFonts w:ascii="Verdana" w:hAnsi="Verdana"/>
          <w:sz w:val="22"/>
          <w:szCs w:val="22"/>
        </w:rPr>
        <w:t> </w:t>
      </w:r>
      <w:r w:rsidR="00696165" w:rsidRPr="002020CE">
        <w:rPr>
          <w:rFonts w:ascii="Verdana" w:hAnsi="Verdana"/>
          <w:sz w:val="22"/>
          <w:szCs w:val="22"/>
        </w:rPr>
        <w:t>Банк</w:t>
      </w:r>
      <w:r w:rsidRPr="002020CE">
        <w:rPr>
          <w:rFonts w:ascii="Verdana" w:hAnsi="Verdana"/>
          <w:sz w:val="22"/>
          <w:szCs w:val="22"/>
        </w:rPr>
        <w:t xml:space="preserve"> обрабатывает </w:t>
      </w:r>
      <w:proofErr w:type="spellStart"/>
      <w:r w:rsidRPr="002020CE">
        <w:rPr>
          <w:rFonts w:ascii="Verdana" w:hAnsi="Verdana"/>
          <w:sz w:val="22"/>
          <w:szCs w:val="22"/>
        </w:rPr>
        <w:t>ПДн</w:t>
      </w:r>
      <w:proofErr w:type="spellEnd"/>
      <w:r w:rsidRPr="002020CE">
        <w:rPr>
          <w:rFonts w:ascii="Verdana" w:hAnsi="Verdana"/>
          <w:sz w:val="22"/>
          <w:szCs w:val="22"/>
        </w:rPr>
        <w:t xml:space="preserve"> в соответствии с Применимым законодательством </w:t>
      </w:r>
      <w:r w:rsidR="004565DF" w:rsidRPr="002020CE">
        <w:rPr>
          <w:rFonts w:ascii="Verdana" w:hAnsi="Verdana"/>
          <w:sz w:val="22"/>
          <w:szCs w:val="22"/>
        </w:rPr>
        <w:br/>
      </w:r>
      <w:r w:rsidR="00804F43" w:rsidRPr="002020CE">
        <w:rPr>
          <w:rFonts w:ascii="Verdana" w:hAnsi="Verdana"/>
          <w:sz w:val="22"/>
          <w:szCs w:val="22"/>
        </w:rPr>
        <w:t>(</w:t>
      </w:r>
      <w:r w:rsidRPr="002020CE">
        <w:rPr>
          <w:rFonts w:ascii="Verdana" w:hAnsi="Verdana"/>
          <w:sz w:val="22"/>
          <w:szCs w:val="22"/>
        </w:rPr>
        <w:t>в т</w:t>
      </w:r>
      <w:r w:rsidR="004565DF" w:rsidRPr="002020CE">
        <w:rPr>
          <w:rFonts w:ascii="Verdana" w:hAnsi="Verdana"/>
          <w:sz w:val="22"/>
          <w:szCs w:val="22"/>
        </w:rPr>
        <w:t>ом числе</w:t>
      </w:r>
      <w:r w:rsidRPr="002020CE">
        <w:rPr>
          <w:rFonts w:ascii="Verdana" w:hAnsi="Verdana"/>
          <w:sz w:val="22"/>
          <w:szCs w:val="22"/>
        </w:rPr>
        <w:t xml:space="preserve"> о сроках хранения архивных документов и уч</w:t>
      </w:r>
      <w:r w:rsidR="00677A31" w:rsidRPr="002020CE">
        <w:rPr>
          <w:rFonts w:ascii="Verdana" w:hAnsi="Verdana"/>
          <w:sz w:val="22"/>
          <w:szCs w:val="22"/>
        </w:rPr>
        <w:t>е</w:t>
      </w:r>
      <w:r w:rsidRPr="002020CE">
        <w:rPr>
          <w:rFonts w:ascii="Verdana" w:hAnsi="Verdana"/>
          <w:sz w:val="22"/>
          <w:szCs w:val="22"/>
        </w:rPr>
        <w:t>те</w:t>
      </w:r>
      <w:r w:rsidR="00804F43" w:rsidRPr="002020CE">
        <w:rPr>
          <w:rFonts w:ascii="Verdana" w:hAnsi="Verdana"/>
          <w:sz w:val="22"/>
          <w:szCs w:val="22"/>
        </w:rPr>
        <w:t>)</w:t>
      </w:r>
      <w:r w:rsidRPr="002020CE">
        <w:rPr>
          <w:rFonts w:ascii="Verdana" w:hAnsi="Verdana"/>
          <w:sz w:val="22"/>
          <w:szCs w:val="22"/>
        </w:rPr>
        <w:t xml:space="preserve">, сроками исковой давности, а также ВНД </w:t>
      </w:r>
      <w:r w:rsidR="00696165" w:rsidRPr="002020CE">
        <w:rPr>
          <w:rFonts w:ascii="Verdana" w:hAnsi="Verdana"/>
          <w:sz w:val="22"/>
          <w:szCs w:val="22"/>
        </w:rPr>
        <w:t>Банка</w:t>
      </w:r>
      <w:r w:rsidRPr="002020CE">
        <w:rPr>
          <w:rFonts w:ascii="Verdana" w:hAnsi="Verdana"/>
          <w:sz w:val="22"/>
          <w:szCs w:val="22"/>
        </w:rPr>
        <w:t>.</w:t>
      </w:r>
    </w:p>
    <w:p w14:paraId="586F1CAB" w14:textId="1E8286CA" w:rsidR="00684E7B" w:rsidRPr="002020CE" w:rsidRDefault="00684E7B">
      <w:pPr>
        <w:pStyle w:val="a9"/>
        <w:tabs>
          <w:tab w:val="left" w:pos="284"/>
          <w:tab w:val="left" w:pos="426"/>
        </w:tabs>
        <w:suppressAutoHyphens/>
        <w:spacing w:line="240" w:lineRule="auto"/>
        <w:ind w:firstLine="709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3.9.3.</w:t>
      </w:r>
      <w:r w:rsidR="004565DF" w:rsidRPr="002020CE">
        <w:rPr>
          <w:rFonts w:ascii="Verdana" w:hAnsi="Verdana"/>
          <w:sz w:val="22"/>
          <w:szCs w:val="22"/>
        </w:rPr>
        <w:t> </w:t>
      </w:r>
      <w:r w:rsidR="00696165" w:rsidRPr="002020CE">
        <w:rPr>
          <w:rFonts w:ascii="Verdana" w:hAnsi="Verdana"/>
          <w:sz w:val="22"/>
          <w:szCs w:val="22"/>
        </w:rPr>
        <w:t>Банк</w:t>
      </w:r>
      <w:r w:rsidRPr="002020CE">
        <w:rPr>
          <w:rFonts w:ascii="Verdana" w:hAnsi="Verdana"/>
          <w:sz w:val="22"/>
          <w:szCs w:val="22"/>
        </w:rPr>
        <w:t xml:space="preserve"> обрабатывает данные Субъектов </w:t>
      </w:r>
      <w:proofErr w:type="spellStart"/>
      <w:r w:rsidR="00696165" w:rsidRPr="002020CE">
        <w:rPr>
          <w:rFonts w:ascii="Verdana" w:hAnsi="Verdana"/>
          <w:sz w:val="22"/>
          <w:szCs w:val="22"/>
        </w:rPr>
        <w:t>ПДн</w:t>
      </w:r>
      <w:proofErr w:type="spellEnd"/>
      <w:r w:rsidR="00696165" w:rsidRPr="002020CE">
        <w:rPr>
          <w:rFonts w:ascii="Verdana" w:hAnsi="Verdana"/>
          <w:sz w:val="22"/>
          <w:szCs w:val="22"/>
        </w:rPr>
        <w:t xml:space="preserve"> </w:t>
      </w:r>
      <w:r w:rsidRPr="002020CE">
        <w:rPr>
          <w:rFonts w:ascii="Verdana" w:hAnsi="Verdana"/>
          <w:sz w:val="22"/>
          <w:szCs w:val="22"/>
        </w:rPr>
        <w:t xml:space="preserve">в течение </w:t>
      </w:r>
      <w:r w:rsidR="00A411BB" w:rsidRPr="002020CE">
        <w:rPr>
          <w:rFonts w:ascii="Verdana" w:hAnsi="Verdana"/>
          <w:sz w:val="22"/>
          <w:szCs w:val="22"/>
        </w:rPr>
        <w:t>пяти</w:t>
      </w:r>
      <w:r w:rsidRPr="002020CE">
        <w:rPr>
          <w:rFonts w:ascii="Verdana" w:hAnsi="Verdana"/>
          <w:sz w:val="22"/>
          <w:szCs w:val="22"/>
        </w:rPr>
        <w:t xml:space="preserve"> лет после прекращения правоотношений</w:t>
      </w:r>
      <w:r w:rsidR="00992B8A" w:rsidRPr="002020CE">
        <w:rPr>
          <w:rFonts w:ascii="Verdana" w:hAnsi="Verdana"/>
          <w:sz w:val="22"/>
          <w:szCs w:val="22"/>
        </w:rPr>
        <w:t xml:space="preserve"> с ними</w:t>
      </w:r>
      <w:r w:rsidRPr="002020CE">
        <w:rPr>
          <w:rFonts w:ascii="Verdana" w:hAnsi="Verdana"/>
          <w:sz w:val="22"/>
          <w:szCs w:val="22"/>
        </w:rPr>
        <w:t xml:space="preserve"> для защиты своих прав в течение срока исковой давности.</w:t>
      </w:r>
    </w:p>
    <w:bookmarkEnd w:id="121"/>
    <w:bookmarkEnd w:id="122"/>
    <w:bookmarkEnd w:id="123"/>
    <w:p w14:paraId="39ABA8E2" w14:textId="77777777" w:rsidR="00C8519B" w:rsidRPr="002020CE" w:rsidRDefault="00C8519B">
      <w:pPr>
        <w:pStyle w:val="a9"/>
        <w:tabs>
          <w:tab w:val="left" w:pos="284"/>
          <w:tab w:val="left" w:pos="426"/>
          <w:tab w:val="left" w:pos="1134"/>
        </w:tabs>
        <w:suppressAutoHyphens/>
        <w:spacing w:line="240" w:lineRule="auto"/>
        <w:rPr>
          <w:rFonts w:ascii="Verdana" w:hAnsi="Verdana"/>
          <w:sz w:val="22"/>
          <w:szCs w:val="22"/>
        </w:rPr>
      </w:pPr>
    </w:p>
    <w:p w14:paraId="097ABB00" w14:textId="77777777" w:rsidR="00C8519B" w:rsidRPr="002020CE" w:rsidRDefault="00C8519B">
      <w:pPr>
        <w:pStyle w:val="22"/>
        <w:spacing w:before="0"/>
        <w:rPr>
          <w:rFonts w:ascii="Verdana" w:hAnsi="Verdana"/>
          <w:b/>
          <w:bCs/>
          <w:color w:val="000000" w:themeColor="text1"/>
          <w:sz w:val="22"/>
          <w:szCs w:val="22"/>
        </w:rPr>
      </w:pPr>
      <w:bookmarkStart w:id="124" w:name="_Toc144897217"/>
      <w:r w:rsidRPr="002020CE">
        <w:rPr>
          <w:rFonts w:ascii="Verdana" w:hAnsi="Verdana"/>
          <w:b/>
          <w:color w:val="000000" w:themeColor="text1"/>
          <w:sz w:val="22"/>
          <w:szCs w:val="22"/>
        </w:rPr>
        <w:t>3.</w:t>
      </w:r>
      <w:r w:rsidR="00684E7B" w:rsidRPr="002020CE">
        <w:rPr>
          <w:rFonts w:ascii="Verdana" w:hAnsi="Verdana"/>
          <w:b/>
          <w:color w:val="000000" w:themeColor="text1"/>
          <w:sz w:val="22"/>
          <w:szCs w:val="22"/>
        </w:rPr>
        <w:t>10</w:t>
      </w:r>
      <w:r w:rsidRPr="002020CE">
        <w:rPr>
          <w:rFonts w:ascii="Verdana" w:hAnsi="Verdana"/>
          <w:b/>
          <w:color w:val="000000" w:themeColor="text1"/>
          <w:sz w:val="22"/>
          <w:szCs w:val="22"/>
        </w:rPr>
        <w:t>.</w:t>
      </w:r>
      <w:r w:rsidRPr="002020CE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2020CE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Права Субъектов </w:t>
      </w:r>
      <w:proofErr w:type="spellStart"/>
      <w:r w:rsidRPr="002020CE">
        <w:rPr>
          <w:rFonts w:ascii="Verdana" w:hAnsi="Verdana"/>
          <w:b/>
          <w:bCs/>
          <w:color w:val="000000" w:themeColor="text1"/>
          <w:sz w:val="22"/>
          <w:szCs w:val="22"/>
        </w:rPr>
        <w:t>ПДн</w:t>
      </w:r>
      <w:bookmarkEnd w:id="124"/>
      <w:proofErr w:type="spellEnd"/>
    </w:p>
    <w:p w14:paraId="6291E150" w14:textId="79837463" w:rsidR="00684E7B" w:rsidRPr="002020CE" w:rsidRDefault="00684E7B">
      <w:pPr>
        <w:pStyle w:val="a7"/>
        <w:tabs>
          <w:tab w:val="left" w:pos="993"/>
        </w:tabs>
        <w:spacing w:line="240" w:lineRule="auto"/>
        <w:ind w:firstLine="709"/>
        <w:rPr>
          <w:rFonts w:ascii="Verdana" w:hAnsi="Verdana"/>
          <w:sz w:val="22"/>
          <w:lang w:eastAsia="ru-RU"/>
        </w:rPr>
      </w:pPr>
      <w:r w:rsidRPr="002020CE">
        <w:rPr>
          <w:rFonts w:ascii="Verdana" w:hAnsi="Verdana"/>
          <w:sz w:val="22"/>
          <w:lang w:eastAsia="ru-RU"/>
        </w:rPr>
        <w:t>3.10.1.</w:t>
      </w:r>
      <w:r w:rsidR="00AA7029" w:rsidRPr="002020CE">
        <w:rPr>
          <w:rFonts w:ascii="Verdana" w:hAnsi="Verdana"/>
          <w:sz w:val="22"/>
          <w:lang w:eastAsia="ru-RU"/>
        </w:rPr>
        <w:t> </w:t>
      </w:r>
      <w:r w:rsidRPr="002020CE">
        <w:rPr>
          <w:rFonts w:ascii="Verdana" w:hAnsi="Verdana"/>
          <w:sz w:val="22"/>
          <w:lang w:eastAsia="ru-RU"/>
        </w:rPr>
        <w:t xml:space="preserve">Субъект </w:t>
      </w:r>
      <w:proofErr w:type="spellStart"/>
      <w:r w:rsidRPr="002020CE">
        <w:rPr>
          <w:rFonts w:ascii="Verdana" w:hAnsi="Verdana"/>
          <w:sz w:val="22"/>
          <w:lang w:eastAsia="ru-RU"/>
        </w:rPr>
        <w:t>ПДн</w:t>
      </w:r>
      <w:proofErr w:type="spellEnd"/>
      <w:r w:rsidRPr="002020CE">
        <w:rPr>
          <w:rFonts w:ascii="Verdana" w:hAnsi="Verdana"/>
          <w:sz w:val="22"/>
          <w:lang w:eastAsia="ru-RU"/>
        </w:rPr>
        <w:t xml:space="preserve"> имеет право:</w:t>
      </w:r>
    </w:p>
    <w:p w14:paraId="117D95EE" w14:textId="77777777" w:rsidR="00684E7B" w:rsidRPr="002020CE" w:rsidRDefault="00684E7B" w:rsidP="00F36744">
      <w:pPr>
        <w:pStyle w:val="a7"/>
        <w:numPr>
          <w:ilvl w:val="0"/>
          <w:numId w:val="11"/>
        </w:numPr>
        <w:tabs>
          <w:tab w:val="left" w:pos="284"/>
          <w:tab w:val="left" w:pos="1134"/>
        </w:tabs>
        <w:spacing w:line="240" w:lineRule="auto"/>
        <w:ind w:left="0" w:firstLine="851"/>
        <w:rPr>
          <w:rFonts w:ascii="Verdana" w:hAnsi="Verdana"/>
          <w:sz w:val="22"/>
          <w:lang w:eastAsia="ru-RU"/>
        </w:rPr>
      </w:pPr>
      <w:r w:rsidRPr="002020CE">
        <w:rPr>
          <w:rFonts w:ascii="Verdana" w:hAnsi="Verdana"/>
          <w:sz w:val="22"/>
          <w:lang w:eastAsia="ru-RU"/>
        </w:rPr>
        <w:t xml:space="preserve">знать об обработке Банком его </w:t>
      </w:r>
      <w:proofErr w:type="spellStart"/>
      <w:r w:rsidRPr="002020CE">
        <w:rPr>
          <w:rFonts w:ascii="Verdana" w:hAnsi="Verdana"/>
          <w:sz w:val="22"/>
          <w:lang w:eastAsia="ru-RU"/>
        </w:rPr>
        <w:t>ПДн</w:t>
      </w:r>
      <w:proofErr w:type="spellEnd"/>
      <w:r w:rsidRPr="002020CE">
        <w:rPr>
          <w:rFonts w:ascii="Verdana" w:hAnsi="Verdana"/>
          <w:sz w:val="22"/>
          <w:lang w:eastAsia="ru-RU"/>
        </w:rPr>
        <w:t>, знать основные цели их обработки;</w:t>
      </w:r>
    </w:p>
    <w:p w14:paraId="19ED731A" w14:textId="4314F5AC" w:rsidR="00684E7B" w:rsidRPr="002020CE" w:rsidRDefault="00684E7B" w:rsidP="00F36744">
      <w:pPr>
        <w:pStyle w:val="a7"/>
        <w:numPr>
          <w:ilvl w:val="0"/>
          <w:numId w:val="11"/>
        </w:numPr>
        <w:tabs>
          <w:tab w:val="left" w:pos="284"/>
          <w:tab w:val="left" w:pos="1134"/>
        </w:tabs>
        <w:spacing w:line="240" w:lineRule="auto"/>
        <w:ind w:left="0" w:firstLine="851"/>
        <w:rPr>
          <w:rFonts w:ascii="Verdana" w:hAnsi="Verdana"/>
          <w:sz w:val="22"/>
          <w:lang w:eastAsia="ru-RU"/>
        </w:rPr>
      </w:pPr>
      <w:r w:rsidRPr="002020CE">
        <w:rPr>
          <w:rFonts w:ascii="Verdana" w:hAnsi="Verdana"/>
          <w:sz w:val="22"/>
          <w:lang w:eastAsia="ru-RU"/>
        </w:rPr>
        <w:t xml:space="preserve">получить через разумный промежуток времени и без чрезмерной задержки или чрезмерных расходов подтверждение обработки Банком его </w:t>
      </w:r>
      <w:proofErr w:type="spellStart"/>
      <w:r w:rsidRPr="002020CE">
        <w:rPr>
          <w:rFonts w:ascii="Verdana" w:hAnsi="Verdana"/>
          <w:sz w:val="22"/>
          <w:lang w:eastAsia="ru-RU"/>
        </w:rPr>
        <w:t>ПДн</w:t>
      </w:r>
      <w:proofErr w:type="spellEnd"/>
      <w:r w:rsidRPr="002020CE">
        <w:rPr>
          <w:rFonts w:ascii="Verdana" w:hAnsi="Verdana"/>
          <w:sz w:val="22"/>
          <w:lang w:eastAsia="ru-RU"/>
        </w:rPr>
        <w:t xml:space="preserve">, а также получить свои </w:t>
      </w:r>
      <w:proofErr w:type="spellStart"/>
      <w:r w:rsidRPr="002020CE">
        <w:rPr>
          <w:rFonts w:ascii="Verdana" w:hAnsi="Verdana"/>
          <w:sz w:val="22"/>
          <w:lang w:eastAsia="ru-RU"/>
        </w:rPr>
        <w:t>ПДн</w:t>
      </w:r>
      <w:proofErr w:type="spellEnd"/>
      <w:r w:rsidRPr="002020CE">
        <w:rPr>
          <w:rFonts w:ascii="Verdana" w:hAnsi="Verdana"/>
          <w:sz w:val="22"/>
          <w:lang w:eastAsia="ru-RU"/>
        </w:rPr>
        <w:t xml:space="preserve"> в доступной для понимания форме, если у </w:t>
      </w:r>
      <w:r w:rsidR="00696165" w:rsidRPr="002020CE">
        <w:rPr>
          <w:rFonts w:ascii="Verdana" w:hAnsi="Verdana"/>
          <w:sz w:val="22"/>
          <w:lang w:eastAsia="ru-RU"/>
        </w:rPr>
        <w:t>Банка</w:t>
      </w:r>
      <w:r w:rsidRPr="002020CE">
        <w:rPr>
          <w:rFonts w:ascii="Verdana" w:hAnsi="Verdana"/>
          <w:sz w:val="22"/>
          <w:lang w:eastAsia="ru-RU"/>
        </w:rPr>
        <w:t xml:space="preserve"> нет правовых препятствий для предоставления такой информации;</w:t>
      </w:r>
    </w:p>
    <w:p w14:paraId="4565634B" w14:textId="77777777" w:rsidR="00684E7B" w:rsidRPr="002020CE" w:rsidRDefault="00684E7B" w:rsidP="00F36744">
      <w:pPr>
        <w:pStyle w:val="a7"/>
        <w:numPr>
          <w:ilvl w:val="0"/>
          <w:numId w:val="11"/>
        </w:numPr>
        <w:tabs>
          <w:tab w:val="left" w:pos="284"/>
          <w:tab w:val="left" w:pos="1134"/>
        </w:tabs>
        <w:spacing w:line="240" w:lineRule="auto"/>
        <w:ind w:left="0" w:firstLine="851"/>
        <w:rPr>
          <w:rFonts w:ascii="Verdana" w:hAnsi="Verdana"/>
          <w:sz w:val="22"/>
          <w:lang w:eastAsia="ru-RU"/>
        </w:rPr>
      </w:pPr>
      <w:r w:rsidRPr="002020CE">
        <w:rPr>
          <w:rFonts w:ascii="Verdana" w:hAnsi="Verdana"/>
          <w:sz w:val="22"/>
          <w:lang w:eastAsia="ru-RU"/>
        </w:rPr>
        <w:t xml:space="preserve">добиваться исправления неточных </w:t>
      </w:r>
      <w:proofErr w:type="spellStart"/>
      <w:r w:rsidRPr="002020CE">
        <w:rPr>
          <w:rFonts w:ascii="Verdana" w:hAnsi="Verdana"/>
          <w:sz w:val="22"/>
          <w:lang w:eastAsia="ru-RU"/>
        </w:rPr>
        <w:t>ПДн</w:t>
      </w:r>
      <w:proofErr w:type="spellEnd"/>
      <w:r w:rsidRPr="002020CE">
        <w:rPr>
          <w:rFonts w:ascii="Verdana" w:hAnsi="Verdana"/>
          <w:sz w:val="22"/>
          <w:lang w:eastAsia="ru-RU"/>
        </w:rPr>
        <w:t xml:space="preserve"> и добиваться уничтожения </w:t>
      </w:r>
      <w:proofErr w:type="spellStart"/>
      <w:r w:rsidRPr="002020CE">
        <w:rPr>
          <w:rFonts w:ascii="Verdana" w:hAnsi="Verdana"/>
          <w:sz w:val="22"/>
          <w:lang w:eastAsia="ru-RU"/>
        </w:rPr>
        <w:t>ПДн</w:t>
      </w:r>
      <w:proofErr w:type="spellEnd"/>
      <w:r w:rsidRPr="002020CE">
        <w:rPr>
          <w:rFonts w:ascii="Verdana" w:hAnsi="Verdana"/>
          <w:sz w:val="22"/>
          <w:lang w:eastAsia="ru-RU"/>
        </w:rPr>
        <w:t xml:space="preserve">, если их обработка не отвечает основаниям обработки </w:t>
      </w:r>
      <w:proofErr w:type="spellStart"/>
      <w:r w:rsidRPr="002020CE">
        <w:rPr>
          <w:rFonts w:ascii="Verdana" w:hAnsi="Verdana"/>
          <w:sz w:val="22"/>
          <w:lang w:eastAsia="ru-RU"/>
        </w:rPr>
        <w:t>ПДн</w:t>
      </w:r>
      <w:proofErr w:type="spellEnd"/>
      <w:r w:rsidRPr="002020CE">
        <w:rPr>
          <w:rFonts w:ascii="Verdana" w:hAnsi="Verdana"/>
          <w:sz w:val="22"/>
          <w:lang w:eastAsia="ru-RU"/>
        </w:rPr>
        <w:t>;</w:t>
      </w:r>
    </w:p>
    <w:p w14:paraId="5D9F0C96" w14:textId="4A48C533" w:rsidR="00684E7B" w:rsidRPr="002020CE" w:rsidRDefault="00684E7B" w:rsidP="00F36744">
      <w:pPr>
        <w:pStyle w:val="a7"/>
        <w:numPr>
          <w:ilvl w:val="0"/>
          <w:numId w:val="11"/>
        </w:numPr>
        <w:tabs>
          <w:tab w:val="left" w:pos="284"/>
          <w:tab w:val="left" w:pos="1134"/>
        </w:tabs>
        <w:spacing w:line="240" w:lineRule="auto"/>
        <w:ind w:left="0" w:firstLine="851"/>
        <w:rPr>
          <w:rFonts w:ascii="Verdana" w:hAnsi="Verdana"/>
          <w:sz w:val="22"/>
          <w:lang w:eastAsia="ru-RU"/>
        </w:rPr>
      </w:pPr>
      <w:r w:rsidRPr="002020CE">
        <w:rPr>
          <w:rFonts w:ascii="Verdana" w:hAnsi="Verdana"/>
          <w:sz w:val="22"/>
          <w:lang w:eastAsia="ru-RU"/>
        </w:rPr>
        <w:t xml:space="preserve">прибегать к средствам правовой защиты в случае невыполнения просьбы </w:t>
      </w:r>
      <w:r w:rsidR="004565DF" w:rsidRPr="002020CE">
        <w:rPr>
          <w:rFonts w:ascii="Verdana" w:hAnsi="Verdana"/>
          <w:sz w:val="22"/>
          <w:lang w:eastAsia="ru-RU"/>
        </w:rPr>
        <w:br/>
      </w:r>
      <w:r w:rsidRPr="002020CE">
        <w:rPr>
          <w:rFonts w:ascii="Verdana" w:hAnsi="Verdana"/>
          <w:sz w:val="22"/>
          <w:lang w:eastAsia="ru-RU"/>
        </w:rPr>
        <w:t xml:space="preserve">о подтверждении обработки, изменении или уничтожении </w:t>
      </w:r>
      <w:proofErr w:type="spellStart"/>
      <w:r w:rsidRPr="002020CE">
        <w:rPr>
          <w:rFonts w:ascii="Verdana" w:hAnsi="Verdana"/>
          <w:sz w:val="22"/>
          <w:lang w:eastAsia="ru-RU"/>
        </w:rPr>
        <w:t>ПДн</w:t>
      </w:r>
      <w:proofErr w:type="spellEnd"/>
      <w:r w:rsidRPr="002020CE">
        <w:rPr>
          <w:rFonts w:ascii="Verdana" w:hAnsi="Verdana"/>
          <w:sz w:val="22"/>
          <w:lang w:eastAsia="ru-RU"/>
        </w:rPr>
        <w:t>.</w:t>
      </w:r>
    </w:p>
    <w:p w14:paraId="39B2B640" w14:textId="105CC233" w:rsidR="00684E7B" w:rsidRPr="002020CE" w:rsidRDefault="00684E7B">
      <w:pPr>
        <w:pStyle w:val="a7"/>
        <w:tabs>
          <w:tab w:val="left" w:pos="993"/>
        </w:tabs>
        <w:spacing w:line="240" w:lineRule="auto"/>
        <w:ind w:firstLine="709"/>
        <w:rPr>
          <w:rFonts w:ascii="Verdana" w:hAnsi="Verdana"/>
          <w:sz w:val="22"/>
          <w:lang w:eastAsia="ru-RU"/>
        </w:rPr>
      </w:pPr>
      <w:r w:rsidRPr="002020CE">
        <w:rPr>
          <w:rFonts w:ascii="Verdana" w:hAnsi="Verdana"/>
          <w:sz w:val="22"/>
          <w:lang w:eastAsia="ru-RU"/>
        </w:rPr>
        <w:t>3.10.2.</w:t>
      </w:r>
      <w:r w:rsidR="00AA7029" w:rsidRPr="002020CE">
        <w:rPr>
          <w:rFonts w:ascii="Verdana" w:hAnsi="Verdana"/>
          <w:sz w:val="22"/>
          <w:lang w:eastAsia="ru-RU"/>
        </w:rPr>
        <w:t> </w:t>
      </w:r>
      <w:r w:rsidRPr="002020CE">
        <w:rPr>
          <w:rFonts w:ascii="Verdana" w:hAnsi="Verdana"/>
          <w:sz w:val="22"/>
          <w:lang w:eastAsia="ru-RU"/>
        </w:rPr>
        <w:t xml:space="preserve">Субъект </w:t>
      </w:r>
      <w:proofErr w:type="spellStart"/>
      <w:r w:rsidRPr="002020CE">
        <w:rPr>
          <w:rFonts w:ascii="Verdana" w:hAnsi="Verdana"/>
          <w:sz w:val="22"/>
          <w:lang w:eastAsia="ru-RU"/>
        </w:rPr>
        <w:t>ПДн</w:t>
      </w:r>
      <w:proofErr w:type="spellEnd"/>
      <w:r w:rsidRPr="002020CE">
        <w:rPr>
          <w:rFonts w:ascii="Verdana" w:hAnsi="Verdana"/>
          <w:sz w:val="22"/>
          <w:lang w:eastAsia="ru-RU"/>
        </w:rPr>
        <w:t xml:space="preserve"> может реализовать указанные в настояще</w:t>
      </w:r>
      <w:r w:rsidR="0021081F" w:rsidRPr="002020CE">
        <w:rPr>
          <w:rFonts w:ascii="Verdana" w:hAnsi="Verdana"/>
          <w:sz w:val="22"/>
          <w:lang w:eastAsia="ru-RU"/>
        </w:rPr>
        <w:t>м</w:t>
      </w:r>
      <w:r w:rsidRPr="002020CE">
        <w:rPr>
          <w:rFonts w:ascii="Verdana" w:hAnsi="Verdana"/>
          <w:sz w:val="22"/>
          <w:lang w:eastAsia="ru-RU"/>
        </w:rPr>
        <w:t xml:space="preserve"> Пол</w:t>
      </w:r>
      <w:r w:rsidR="0021081F" w:rsidRPr="002020CE">
        <w:rPr>
          <w:rFonts w:ascii="Verdana" w:hAnsi="Verdana"/>
          <w:sz w:val="22"/>
          <w:lang w:eastAsia="ru-RU"/>
        </w:rPr>
        <w:t>ожении</w:t>
      </w:r>
      <w:r w:rsidRPr="002020CE">
        <w:rPr>
          <w:rFonts w:ascii="Verdana" w:hAnsi="Verdana"/>
          <w:sz w:val="22"/>
          <w:lang w:eastAsia="ru-RU"/>
        </w:rPr>
        <w:t xml:space="preserve"> права, а также задать все вопросы о порядке работы с </w:t>
      </w:r>
      <w:proofErr w:type="spellStart"/>
      <w:r w:rsidRPr="002020CE">
        <w:rPr>
          <w:rFonts w:ascii="Verdana" w:hAnsi="Verdana"/>
          <w:sz w:val="22"/>
          <w:lang w:eastAsia="ru-RU"/>
        </w:rPr>
        <w:t>ПДн</w:t>
      </w:r>
      <w:proofErr w:type="spellEnd"/>
      <w:r w:rsidRPr="002020CE">
        <w:rPr>
          <w:rFonts w:ascii="Verdana" w:hAnsi="Verdana"/>
          <w:sz w:val="22"/>
          <w:lang w:eastAsia="ru-RU"/>
        </w:rPr>
        <w:t xml:space="preserve"> путем личного обращения в </w:t>
      </w:r>
      <w:r w:rsidR="00696165" w:rsidRPr="002020CE">
        <w:rPr>
          <w:rFonts w:ascii="Verdana" w:hAnsi="Verdana"/>
          <w:sz w:val="22"/>
          <w:lang w:eastAsia="ru-RU"/>
        </w:rPr>
        <w:t>Банк</w:t>
      </w:r>
      <w:r w:rsidRPr="002020CE">
        <w:rPr>
          <w:rFonts w:ascii="Verdana" w:hAnsi="Verdana"/>
          <w:sz w:val="22"/>
          <w:lang w:eastAsia="ru-RU"/>
        </w:rPr>
        <w:t xml:space="preserve"> посредством направления письменного запроса в адрес штаб-квартиры Банка, его филиал или представительств по адресам, указанным на официальном сайте </w:t>
      </w:r>
      <w:r w:rsidR="00696165" w:rsidRPr="002020CE">
        <w:rPr>
          <w:rFonts w:ascii="Verdana" w:hAnsi="Verdana"/>
          <w:sz w:val="22"/>
          <w:lang w:eastAsia="ru-RU"/>
        </w:rPr>
        <w:t>Банка</w:t>
      </w:r>
      <w:r w:rsidRPr="002020CE">
        <w:rPr>
          <w:rFonts w:ascii="Verdana" w:hAnsi="Verdana"/>
          <w:sz w:val="22"/>
          <w:lang w:eastAsia="ru-RU"/>
        </w:rPr>
        <w:t>, доступном по ссылке: https://eabr.org/contacts/.</w:t>
      </w:r>
    </w:p>
    <w:p w14:paraId="4F756DF9" w14:textId="77777777" w:rsidR="00A4714E" w:rsidRPr="002020CE" w:rsidRDefault="00A4714E">
      <w:pPr>
        <w:pStyle w:val="a9"/>
        <w:tabs>
          <w:tab w:val="left" w:pos="426"/>
          <w:tab w:val="left" w:pos="1134"/>
        </w:tabs>
        <w:suppressAutoHyphens/>
        <w:spacing w:line="240" w:lineRule="auto"/>
        <w:rPr>
          <w:rFonts w:ascii="Verdana" w:hAnsi="Verdana"/>
          <w:sz w:val="22"/>
          <w:szCs w:val="22"/>
        </w:rPr>
      </w:pPr>
    </w:p>
    <w:p w14:paraId="6708D547" w14:textId="77777777" w:rsidR="00FC5F4B" w:rsidRPr="002020CE" w:rsidRDefault="000C5F1C">
      <w:pPr>
        <w:pStyle w:val="2"/>
        <w:numPr>
          <w:ilvl w:val="0"/>
          <w:numId w:val="0"/>
        </w:numPr>
        <w:tabs>
          <w:tab w:val="left" w:pos="426"/>
          <w:tab w:val="left" w:pos="1134"/>
        </w:tabs>
        <w:spacing w:before="0" w:after="0"/>
        <w:jc w:val="both"/>
        <w:rPr>
          <w:rFonts w:ascii="Verdana" w:hAnsi="Verdana" w:cs="Times New Roman"/>
          <w:sz w:val="22"/>
          <w:szCs w:val="22"/>
        </w:rPr>
      </w:pPr>
      <w:bookmarkStart w:id="125" w:name="_Toc104732849"/>
      <w:bookmarkStart w:id="126" w:name="_Toc144897218"/>
      <w:r w:rsidRPr="002020CE">
        <w:rPr>
          <w:rFonts w:ascii="Verdana" w:hAnsi="Verdana" w:cs="Times New Roman"/>
          <w:sz w:val="22"/>
          <w:szCs w:val="22"/>
        </w:rPr>
        <w:t>3.</w:t>
      </w:r>
      <w:r w:rsidR="001008FA" w:rsidRPr="002020CE">
        <w:rPr>
          <w:rFonts w:ascii="Verdana" w:hAnsi="Verdana" w:cs="Times New Roman"/>
          <w:sz w:val="22"/>
          <w:szCs w:val="22"/>
        </w:rPr>
        <w:t>11</w:t>
      </w:r>
      <w:r w:rsidR="00953955" w:rsidRPr="002020CE">
        <w:rPr>
          <w:rFonts w:ascii="Verdana" w:hAnsi="Verdana" w:cs="Times New Roman"/>
          <w:sz w:val="22"/>
          <w:szCs w:val="22"/>
        </w:rPr>
        <w:t xml:space="preserve">. </w:t>
      </w:r>
      <w:r w:rsidR="00A4714E" w:rsidRPr="002020CE">
        <w:rPr>
          <w:rFonts w:ascii="Verdana" w:hAnsi="Verdana" w:cs="Times New Roman"/>
          <w:sz w:val="22"/>
          <w:szCs w:val="22"/>
        </w:rPr>
        <w:t>Конфиденциальность</w:t>
      </w:r>
      <w:bookmarkStart w:id="127" w:name="_GoBack"/>
      <w:bookmarkEnd w:id="127"/>
      <w:r w:rsidR="00A4714E" w:rsidRPr="002020CE">
        <w:rPr>
          <w:rFonts w:ascii="Verdana" w:hAnsi="Verdana" w:cs="Times New Roman"/>
          <w:sz w:val="22"/>
          <w:szCs w:val="22"/>
        </w:rPr>
        <w:t xml:space="preserve"> </w:t>
      </w:r>
      <w:proofErr w:type="spellStart"/>
      <w:r w:rsidR="00A4714E" w:rsidRPr="002020CE">
        <w:rPr>
          <w:rFonts w:ascii="Verdana" w:hAnsi="Verdana" w:cs="Times New Roman"/>
          <w:sz w:val="22"/>
          <w:szCs w:val="22"/>
        </w:rPr>
        <w:t>ПДн</w:t>
      </w:r>
      <w:bookmarkEnd w:id="125"/>
      <w:bookmarkEnd w:id="126"/>
      <w:proofErr w:type="spellEnd"/>
    </w:p>
    <w:p w14:paraId="479C454E" w14:textId="7002A015" w:rsidR="001008FA" w:rsidRPr="002020CE" w:rsidRDefault="001008FA">
      <w:pPr>
        <w:tabs>
          <w:tab w:val="left" w:pos="426"/>
        </w:tabs>
        <w:ind w:firstLine="709"/>
        <w:jc w:val="both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3.11.1.</w:t>
      </w:r>
      <w:r w:rsidR="00AA7029" w:rsidRPr="002020CE">
        <w:rPr>
          <w:rFonts w:ascii="Verdana" w:hAnsi="Verdana"/>
          <w:sz w:val="22"/>
          <w:szCs w:val="22"/>
        </w:rPr>
        <w:t> </w:t>
      </w:r>
      <w:proofErr w:type="spellStart"/>
      <w:r w:rsidRPr="002020CE">
        <w:rPr>
          <w:rFonts w:ascii="Verdana" w:hAnsi="Verdana"/>
          <w:sz w:val="22"/>
          <w:szCs w:val="22"/>
        </w:rPr>
        <w:t>ПДн</w:t>
      </w:r>
      <w:proofErr w:type="spellEnd"/>
      <w:r w:rsidRPr="002020CE">
        <w:rPr>
          <w:rFonts w:ascii="Verdana" w:hAnsi="Verdana"/>
          <w:sz w:val="22"/>
          <w:szCs w:val="22"/>
        </w:rPr>
        <w:t xml:space="preserve">, ставшие известными </w:t>
      </w:r>
      <w:r w:rsidR="00696165" w:rsidRPr="002020CE">
        <w:rPr>
          <w:rFonts w:ascii="Verdana" w:hAnsi="Verdana"/>
          <w:sz w:val="22"/>
          <w:szCs w:val="22"/>
        </w:rPr>
        <w:t>Банку</w:t>
      </w:r>
      <w:r w:rsidRPr="002020CE">
        <w:rPr>
          <w:rFonts w:ascii="Verdana" w:hAnsi="Verdana"/>
          <w:sz w:val="22"/>
          <w:szCs w:val="22"/>
        </w:rPr>
        <w:t>, являются конфиденциальной информацией и охраняются законом.</w:t>
      </w:r>
    </w:p>
    <w:p w14:paraId="511B9CBF" w14:textId="61313234" w:rsidR="001008FA" w:rsidRPr="002020CE" w:rsidRDefault="001008FA">
      <w:pPr>
        <w:tabs>
          <w:tab w:val="left" w:pos="426"/>
        </w:tabs>
        <w:ind w:firstLine="709"/>
        <w:jc w:val="both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3.11.2.</w:t>
      </w:r>
      <w:r w:rsidR="00AA7029" w:rsidRPr="002020CE">
        <w:rPr>
          <w:rFonts w:ascii="Verdana" w:hAnsi="Verdana"/>
          <w:sz w:val="22"/>
          <w:szCs w:val="22"/>
        </w:rPr>
        <w:t> </w:t>
      </w:r>
      <w:r w:rsidRPr="002020CE">
        <w:rPr>
          <w:rFonts w:ascii="Verdana" w:hAnsi="Verdana"/>
          <w:sz w:val="22"/>
          <w:szCs w:val="22"/>
        </w:rPr>
        <w:t xml:space="preserve">Работники Банка и иные лица, получившие доступ к обрабатываемым </w:t>
      </w:r>
      <w:proofErr w:type="spellStart"/>
      <w:r w:rsidRPr="002020CE">
        <w:rPr>
          <w:rFonts w:ascii="Verdana" w:hAnsi="Verdana"/>
          <w:sz w:val="22"/>
          <w:szCs w:val="22"/>
        </w:rPr>
        <w:t>ПДн</w:t>
      </w:r>
      <w:proofErr w:type="spellEnd"/>
      <w:r w:rsidRPr="002020CE">
        <w:rPr>
          <w:rFonts w:ascii="Verdana" w:hAnsi="Verdana"/>
          <w:sz w:val="22"/>
          <w:szCs w:val="22"/>
        </w:rPr>
        <w:t xml:space="preserve">, подписали обязательство о неразглашении конфиденциальной информации, </w:t>
      </w:r>
      <w:r w:rsidR="002020CE">
        <w:rPr>
          <w:rFonts w:ascii="Verdana" w:hAnsi="Verdana"/>
          <w:sz w:val="22"/>
          <w:szCs w:val="22"/>
        </w:rPr>
        <w:br/>
      </w:r>
      <w:r w:rsidRPr="002020CE">
        <w:rPr>
          <w:rFonts w:ascii="Verdana" w:hAnsi="Verdana"/>
          <w:sz w:val="22"/>
          <w:szCs w:val="22"/>
        </w:rPr>
        <w:t xml:space="preserve">а также предупреждены о возможной дисциплинарной, административной, гражданско-правовой и уголовной ответственности в случае нарушения норм </w:t>
      </w:r>
      <w:r w:rsidR="00723501">
        <w:rPr>
          <w:rFonts w:ascii="Verdana" w:hAnsi="Verdana"/>
          <w:sz w:val="22"/>
          <w:szCs w:val="22"/>
        </w:rPr>
        <w:br/>
      </w:r>
      <w:r w:rsidRPr="002020CE">
        <w:rPr>
          <w:rFonts w:ascii="Verdana" w:hAnsi="Verdana"/>
          <w:sz w:val="22"/>
          <w:szCs w:val="22"/>
        </w:rPr>
        <w:t xml:space="preserve">и требований действующего Применимого законодательства в области обработки </w:t>
      </w:r>
      <w:proofErr w:type="spellStart"/>
      <w:r w:rsidRPr="002020CE">
        <w:rPr>
          <w:rFonts w:ascii="Verdana" w:hAnsi="Verdana"/>
          <w:sz w:val="22"/>
          <w:szCs w:val="22"/>
        </w:rPr>
        <w:t>ПДн</w:t>
      </w:r>
      <w:proofErr w:type="spellEnd"/>
      <w:r w:rsidRPr="002020CE">
        <w:rPr>
          <w:rFonts w:ascii="Verdana" w:hAnsi="Verdana"/>
          <w:sz w:val="22"/>
          <w:szCs w:val="22"/>
        </w:rPr>
        <w:t>.</w:t>
      </w:r>
    </w:p>
    <w:p w14:paraId="2B593C4E" w14:textId="148D3299" w:rsidR="001008FA" w:rsidRPr="002020CE" w:rsidRDefault="001008FA">
      <w:pPr>
        <w:tabs>
          <w:tab w:val="left" w:pos="426"/>
        </w:tabs>
        <w:ind w:firstLine="709"/>
        <w:jc w:val="both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3.11.3.</w:t>
      </w:r>
      <w:r w:rsidR="00AA7029" w:rsidRPr="002020CE">
        <w:rPr>
          <w:rFonts w:ascii="Verdana" w:hAnsi="Verdana"/>
          <w:sz w:val="22"/>
          <w:szCs w:val="22"/>
        </w:rPr>
        <w:t> </w:t>
      </w:r>
      <w:r w:rsidRPr="002020CE">
        <w:rPr>
          <w:rFonts w:ascii="Verdana" w:hAnsi="Verdana"/>
          <w:sz w:val="22"/>
          <w:szCs w:val="22"/>
        </w:rPr>
        <w:t xml:space="preserve">Договоры Банка с контрагентами содержат условия конфиденциальности передаваемых и получаемых </w:t>
      </w:r>
      <w:proofErr w:type="spellStart"/>
      <w:r w:rsidRPr="002020CE">
        <w:rPr>
          <w:rFonts w:ascii="Verdana" w:hAnsi="Verdana"/>
          <w:sz w:val="22"/>
          <w:szCs w:val="22"/>
        </w:rPr>
        <w:t>ПДн</w:t>
      </w:r>
      <w:proofErr w:type="spellEnd"/>
      <w:r w:rsidRPr="002020CE">
        <w:rPr>
          <w:rFonts w:ascii="Verdana" w:hAnsi="Verdana"/>
          <w:sz w:val="22"/>
          <w:szCs w:val="22"/>
        </w:rPr>
        <w:t xml:space="preserve">, в том числе с лицами, привлекаемыми для обработки </w:t>
      </w:r>
      <w:proofErr w:type="spellStart"/>
      <w:r w:rsidRPr="002020CE">
        <w:rPr>
          <w:rFonts w:ascii="Verdana" w:hAnsi="Verdana"/>
          <w:sz w:val="22"/>
          <w:szCs w:val="22"/>
        </w:rPr>
        <w:t>ПДн</w:t>
      </w:r>
      <w:proofErr w:type="spellEnd"/>
      <w:r w:rsidRPr="002020CE">
        <w:rPr>
          <w:rFonts w:ascii="Verdana" w:hAnsi="Verdana"/>
          <w:sz w:val="22"/>
          <w:szCs w:val="22"/>
        </w:rPr>
        <w:t>.</w:t>
      </w:r>
    </w:p>
    <w:p w14:paraId="444BFFBD" w14:textId="77777777" w:rsidR="001008FA" w:rsidRPr="002020CE" w:rsidRDefault="001008FA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14:paraId="329EC430" w14:textId="77777777" w:rsidR="004B5A7A" w:rsidRPr="002020CE" w:rsidRDefault="00C8519B">
      <w:pPr>
        <w:pStyle w:val="2"/>
        <w:numPr>
          <w:ilvl w:val="0"/>
          <w:numId w:val="0"/>
        </w:numPr>
        <w:spacing w:before="0" w:after="0"/>
        <w:jc w:val="both"/>
        <w:rPr>
          <w:rFonts w:ascii="Verdana" w:hAnsi="Verdana" w:cs="Times New Roman"/>
          <w:sz w:val="22"/>
          <w:szCs w:val="22"/>
        </w:rPr>
      </w:pPr>
      <w:bookmarkStart w:id="128" w:name="_Toc144897219"/>
      <w:bookmarkStart w:id="129" w:name="_Toc104732850"/>
      <w:r w:rsidRPr="002020CE">
        <w:rPr>
          <w:rFonts w:ascii="Verdana" w:hAnsi="Verdana" w:cs="Times New Roman"/>
          <w:sz w:val="22"/>
          <w:szCs w:val="22"/>
        </w:rPr>
        <w:t>3.</w:t>
      </w:r>
      <w:r w:rsidR="001008FA" w:rsidRPr="002020CE">
        <w:rPr>
          <w:rFonts w:ascii="Verdana" w:hAnsi="Verdana" w:cs="Times New Roman"/>
          <w:sz w:val="22"/>
          <w:szCs w:val="22"/>
        </w:rPr>
        <w:t>12</w:t>
      </w:r>
      <w:r w:rsidRPr="002020CE">
        <w:rPr>
          <w:rFonts w:ascii="Verdana" w:hAnsi="Verdana" w:cs="Times New Roman"/>
          <w:sz w:val="22"/>
          <w:szCs w:val="22"/>
        </w:rPr>
        <w:t xml:space="preserve">. </w:t>
      </w:r>
      <w:r w:rsidR="001C5F50" w:rsidRPr="002020CE">
        <w:rPr>
          <w:rFonts w:ascii="Verdana" w:hAnsi="Verdana" w:cs="Times New Roman"/>
          <w:sz w:val="22"/>
          <w:szCs w:val="22"/>
        </w:rPr>
        <w:t>Передача данных третьим лицам</w:t>
      </w:r>
      <w:bookmarkEnd w:id="128"/>
      <w:r w:rsidR="001C5F50" w:rsidRPr="002020CE">
        <w:rPr>
          <w:rFonts w:ascii="Verdana" w:hAnsi="Verdana" w:cs="Times New Roman"/>
          <w:sz w:val="22"/>
          <w:szCs w:val="22"/>
        </w:rPr>
        <w:t xml:space="preserve"> </w:t>
      </w:r>
      <w:bookmarkEnd w:id="129"/>
    </w:p>
    <w:p w14:paraId="18AE82E3" w14:textId="72561178" w:rsidR="007B035D" w:rsidRPr="002020CE" w:rsidRDefault="000C5F1C">
      <w:pPr>
        <w:pStyle w:val="2"/>
        <w:numPr>
          <w:ilvl w:val="0"/>
          <w:numId w:val="0"/>
        </w:numPr>
        <w:tabs>
          <w:tab w:val="left" w:pos="426"/>
          <w:tab w:val="left" w:pos="993"/>
        </w:tabs>
        <w:spacing w:before="0" w:after="0"/>
        <w:ind w:firstLine="709"/>
        <w:jc w:val="both"/>
        <w:rPr>
          <w:rFonts w:ascii="Verdana" w:hAnsi="Verdana" w:cs="Times New Roman"/>
          <w:b w:val="0"/>
          <w:bCs w:val="0"/>
          <w:sz w:val="22"/>
          <w:szCs w:val="22"/>
        </w:rPr>
      </w:pPr>
      <w:bookmarkStart w:id="130" w:name="_Toc104732851"/>
      <w:bookmarkStart w:id="131" w:name="_Toc113541146"/>
      <w:bookmarkStart w:id="132" w:name="_Toc114061377"/>
      <w:bookmarkStart w:id="133" w:name="_Toc114061477"/>
      <w:bookmarkStart w:id="134" w:name="_Toc114668384"/>
      <w:bookmarkStart w:id="135" w:name="_Toc114843341"/>
      <w:bookmarkStart w:id="136" w:name="_Toc116045611"/>
      <w:bookmarkStart w:id="137" w:name="_Toc126936175"/>
      <w:bookmarkStart w:id="138" w:name="_Toc144897220"/>
      <w:r w:rsidRPr="002020CE">
        <w:rPr>
          <w:rFonts w:ascii="Verdana" w:hAnsi="Verdana" w:cs="Times New Roman"/>
          <w:b w:val="0"/>
          <w:bCs w:val="0"/>
          <w:sz w:val="22"/>
          <w:szCs w:val="22"/>
        </w:rPr>
        <w:t>3.</w:t>
      </w:r>
      <w:r w:rsidR="001008FA" w:rsidRPr="002020CE">
        <w:rPr>
          <w:rFonts w:ascii="Verdana" w:hAnsi="Verdana" w:cs="Times New Roman"/>
          <w:b w:val="0"/>
          <w:bCs w:val="0"/>
          <w:sz w:val="22"/>
          <w:szCs w:val="22"/>
        </w:rPr>
        <w:t>12</w:t>
      </w:r>
      <w:r w:rsidR="00D75069" w:rsidRPr="002020CE">
        <w:rPr>
          <w:rFonts w:ascii="Verdana" w:hAnsi="Verdana" w:cs="Times New Roman"/>
          <w:b w:val="0"/>
          <w:bCs w:val="0"/>
          <w:sz w:val="22"/>
          <w:szCs w:val="22"/>
        </w:rPr>
        <w:t>.1</w:t>
      </w:r>
      <w:r w:rsidR="004250C9" w:rsidRPr="002020CE">
        <w:rPr>
          <w:rFonts w:ascii="Verdana" w:hAnsi="Verdana" w:cs="Times New Roman"/>
          <w:b w:val="0"/>
          <w:bCs w:val="0"/>
          <w:sz w:val="22"/>
          <w:szCs w:val="22"/>
        </w:rPr>
        <w:t>.</w:t>
      </w:r>
      <w:r w:rsidR="00AA7029" w:rsidRPr="002020CE">
        <w:rPr>
          <w:rFonts w:ascii="Verdana" w:hAnsi="Verdana" w:cs="Times New Roman"/>
          <w:b w:val="0"/>
          <w:bCs w:val="0"/>
          <w:sz w:val="22"/>
          <w:szCs w:val="22"/>
        </w:rPr>
        <w:t> </w:t>
      </w:r>
      <w:r w:rsidR="00696165" w:rsidRPr="002020CE">
        <w:rPr>
          <w:rFonts w:ascii="Verdana" w:hAnsi="Verdana" w:cs="Times New Roman"/>
          <w:b w:val="0"/>
          <w:bCs w:val="0"/>
          <w:sz w:val="22"/>
          <w:szCs w:val="22"/>
        </w:rPr>
        <w:t>Банк</w:t>
      </w:r>
      <w:r w:rsidR="004B5A7A" w:rsidRPr="002020CE">
        <w:rPr>
          <w:rFonts w:ascii="Verdana" w:hAnsi="Verdana" w:cs="Times New Roman"/>
          <w:b w:val="0"/>
          <w:bCs w:val="0"/>
          <w:sz w:val="22"/>
          <w:szCs w:val="22"/>
        </w:rPr>
        <w:t xml:space="preserve"> может передавать полученные данные </w:t>
      </w:r>
      <w:r w:rsidR="00D62F4A" w:rsidRPr="002020CE">
        <w:rPr>
          <w:rFonts w:ascii="Verdana" w:hAnsi="Verdana" w:cs="Times New Roman"/>
          <w:b w:val="0"/>
          <w:bCs w:val="0"/>
          <w:sz w:val="22"/>
          <w:szCs w:val="22"/>
        </w:rPr>
        <w:t>следующим лицам: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 w14:paraId="79DFFA7B" w14:textId="77777777" w:rsidR="008C1728" w:rsidRPr="002020CE" w:rsidRDefault="00484A9F" w:rsidP="00F36744">
      <w:pPr>
        <w:pStyle w:val="afd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color w:val="000000"/>
          <w:sz w:val="22"/>
          <w:szCs w:val="22"/>
        </w:rPr>
        <w:t>к</w:t>
      </w:r>
      <w:r w:rsidR="003D3C90" w:rsidRPr="002020CE">
        <w:rPr>
          <w:rFonts w:ascii="Verdana" w:hAnsi="Verdana"/>
          <w:color w:val="000000"/>
          <w:sz w:val="22"/>
          <w:szCs w:val="22"/>
        </w:rPr>
        <w:t xml:space="preserve">онтрагентам, вступающим в договорные отношения с </w:t>
      </w:r>
      <w:r w:rsidR="005801E2" w:rsidRPr="002020CE">
        <w:rPr>
          <w:rFonts w:ascii="Verdana" w:hAnsi="Verdana"/>
          <w:color w:val="000000"/>
          <w:sz w:val="22"/>
          <w:szCs w:val="22"/>
        </w:rPr>
        <w:t>Банком</w:t>
      </w:r>
      <w:r w:rsidR="008C1728" w:rsidRPr="002020CE">
        <w:rPr>
          <w:rFonts w:ascii="Verdana" w:hAnsi="Verdana"/>
          <w:sz w:val="22"/>
          <w:szCs w:val="22"/>
        </w:rPr>
        <w:t>;</w:t>
      </w:r>
    </w:p>
    <w:p w14:paraId="20992D7B" w14:textId="77777777" w:rsidR="00246C8A" w:rsidRPr="002020CE" w:rsidRDefault="00121BB5" w:rsidP="00F36744">
      <w:pPr>
        <w:pStyle w:val="afd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и</w:t>
      </w:r>
      <w:r w:rsidR="00246C8A" w:rsidRPr="002020CE">
        <w:rPr>
          <w:rFonts w:ascii="Verdana" w:hAnsi="Verdana"/>
          <w:sz w:val="22"/>
          <w:szCs w:val="22"/>
        </w:rPr>
        <w:t xml:space="preserve">ным третьим лицам для поддержания операционной деятельности </w:t>
      </w:r>
      <w:r w:rsidR="001B0C0F" w:rsidRPr="002020CE">
        <w:rPr>
          <w:rFonts w:ascii="Verdana" w:hAnsi="Verdana"/>
          <w:sz w:val="22"/>
          <w:szCs w:val="22"/>
        </w:rPr>
        <w:t>Банка</w:t>
      </w:r>
      <w:r w:rsidR="00246C8A" w:rsidRPr="002020CE">
        <w:rPr>
          <w:rFonts w:ascii="Verdana" w:hAnsi="Verdana"/>
          <w:sz w:val="22"/>
          <w:szCs w:val="22"/>
        </w:rPr>
        <w:t>.</w:t>
      </w:r>
    </w:p>
    <w:p w14:paraId="5A2FF46C" w14:textId="75140EB2" w:rsidR="00E4690C" w:rsidRPr="002020CE" w:rsidRDefault="000C5F1C">
      <w:pPr>
        <w:tabs>
          <w:tab w:val="left" w:pos="426"/>
          <w:tab w:val="left" w:pos="993"/>
        </w:tabs>
        <w:ind w:firstLine="709"/>
        <w:jc w:val="both"/>
        <w:rPr>
          <w:rFonts w:ascii="Verdana" w:hAnsi="Verdana"/>
          <w:sz w:val="22"/>
          <w:szCs w:val="22"/>
        </w:rPr>
      </w:pPr>
      <w:r w:rsidRPr="002020CE">
        <w:rPr>
          <w:rFonts w:ascii="Verdana" w:hAnsi="Verdana"/>
          <w:sz w:val="22"/>
          <w:szCs w:val="22"/>
        </w:rPr>
        <w:t>3.</w:t>
      </w:r>
      <w:r w:rsidR="001008FA" w:rsidRPr="002020CE">
        <w:rPr>
          <w:rFonts w:ascii="Verdana" w:hAnsi="Verdana"/>
          <w:sz w:val="22"/>
          <w:szCs w:val="22"/>
        </w:rPr>
        <w:t>12</w:t>
      </w:r>
      <w:r w:rsidR="00D75069" w:rsidRPr="002020CE">
        <w:rPr>
          <w:rFonts w:ascii="Verdana" w:hAnsi="Verdana"/>
          <w:sz w:val="22"/>
          <w:szCs w:val="22"/>
        </w:rPr>
        <w:t>.2</w:t>
      </w:r>
      <w:r w:rsidR="004250C9" w:rsidRPr="002020CE">
        <w:rPr>
          <w:rFonts w:ascii="Verdana" w:hAnsi="Verdana"/>
          <w:sz w:val="22"/>
          <w:szCs w:val="22"/>
        </w:rPr>
        <w:t>.</w:t>
      </w:r>
      <w:r w:rsidR="00AA7029" w:rsidRPr="002020CE">
        <w:rPr>
          <w:rFonts w:ascii="Verdana" w:hAnsi="Verdana"/>
          <w:sz w:val="22"/>
          <w:szCs w:val="22"/>
        </w:rPr>
        <w:t> </w:t>
      </w:r>
      <w:r w:rsidR="00696165" w:rsidRPr="002020CE">
        <w:rPr>
          <w:rFonts w:ascii="Verdana" w:hAnsi="Verdana"/>
          <w:sz w:val="22"/>
          <w:szCs w:val="22"/>
        </w:rPr>
        <w:t>Банк</w:t>
      </w:r>
      <w:r w:rsidR="00D75069" w:rsidRPr="002020CE">
        <w:rPr>
          <w:rFonts w:ascii="Verdana" w:hAnsi="Verdana"/>
          <w:sz w:val="22"/>
          <w:szCs w:val="22"/>
        </w:rPr>
        <w:t xml:space="preserve"> не предоставляет и не раскрывает </w:t>
      </w:r>
      <w:proofErr w:type="spellStart"/>
      <w:r w:rsidR="00D75069" w:rsidRPr="002020CE">
        <w:rPr>
          <w:rFonts w:ascii="Verdana" w:hAnsi="Verdana"/>
          <w:sz w:val="22"/>
          <w:szCs w:val="22"/>
        </w:rPr>
        <w:t>ПДн</w:t>
      </w:r>
      <w:proofErr w:type="spellEnd"/>
      <w:r w:rsidR="00D75069" w:rsidRPr="002020CE">
        <w:rPr>
          <w:rFonts w:ascii="Verdana" w:hAnsi="Verdana"/>
          <w:sz w:val="22"/>
          <w:szCs w:val="22"/>
        </w:rPr>
        <w:t xml:space="preserve"> третьим </w:t>
      </w:r>
      <w:r w:rsidR="004250C9" w:rsidRPr="002020CE">
        <w:rPr>
          <w:rFonts w:ascii="Verdana" w:hAnsi="Verdana"/>
          <w:sz w:val="22"/>
          <w:szCs w:val="22"/>
        </w:rPr>
        <w:t xml:space="preserve">лицам </w:t>
      </w:r>
      <w:r w:rsidR="00D75069" w:rsidRPr="002020CE">
        <w:rPr>
          <w:rFonts w:ascii="Verdana" w:hAnsi="Verdana"/>
          <w:sz w:val="22"/>
          <w:szCs w:val="22"/>
        </w:rPr>
        <w:t>без надлежащего правового основания</w:t>
      </w:r>
      <w:r w:rsidR="0098425B" w:rsidRPr="002020CE">
        <w:rPr>
          <w:rFonts w:ascii="Verdana" w:hAnsi="Verdana"/>
          <w:sz w:val="22"/>
          <w:szCs w:val="22"/>
        </w:rPr>
        <w:t xml:space="preserve">, такого как например, согласие </w:t>
      </w:r>
      <w:r w:rsidR="0076242F" w:rsidRPr="002020CE">
        <w:rPr>
          <w:rFonts w:ascii="Verdana" w:hAnsi="Verdana"/>
          <w:sz w:val="22"/>
          <w:szCs w:val="22"/>
        </w:rPr>
        <w:t xml:space="preserve">Субъекта </w:t>
      </w:r>
      <w:proofErr w:type="spellStart"/>
      <w:r w:rsidR="0076242F" w:rsidRPr="002020CE">
        <w:rPr>
          <w:rFonts w:ascii="Verdana" w:hAnsi="Verdana"/>
          <w:sz w:val="22"/>
          <w:szCs w:val="22"/>
        </w:rPr>
        <w:t>ПДн</w:t>
      </w:r>
      <w:proofErr w:type="spellEnd"/>
      <w:r w:rsidR="0076242F" w:rsidRPr="002020CE">
        <w:rPr>
          <w:rFonts w:ascii="Verdana" w:hAnsi="Verdana"/>
          <w:sz w:val="22"/>
          <w:szCs w:val="22"/>
        </w:rPr>
        <w:t xml:space="preserve"> </w:t>
      </w:r>
      <w:r w:rsidR="002020CE">
        <w:rPr>
          <w:rFonts w:ascii="Verdana" w:hAnsi="Verdana"/>
          <w:sz w:val="22"/>
          <w:szCs w:val="22"/>
        </w:rPr>
        <w:br/>
      </w:r>
      <w:r w:rsidR="0076242F" w:rsidRPr="002020CE">
        <w:rPr>
          <w:rFonts w:ascii="Verdana" w:hAnsi="Verdana"/>
          <w:sz w:val="22"/>
          <w:szCs w:val="22"/>
        </w:rPr>
        <w:t>и</w:t>
      </w:r>
      <w:r w:rsidR="00AA7029" w:rsidRPr="002020CE">
        <w:rPr>
          <w:rFonts w:ascii="Verdana" w:hAnsi="Verdana"/>
          <w:sz w:val="22"/>
          <w:szCs w:val="22"/>
        </w:rPr>
        <w:t xml:space="preserve"> (</w:t>
      </w:r>
      <w:r w:rsidR="0098425B" w:rsidRPr="002020CE">
        <w:rPr>
          <w:rFonts w:ascii="Verdana" w:hAnsi="Verdana"/>
          <w:sz w:val="22"/>
          <w:szCs w:val="22"/>
        </w:rPr>
        <w:t>или</w:t>
      </w:r>
      <w:r w:rsidR="00AA7029" w:rsidRPr="002020CE">
        <w:rPr>
          <w:rFonts w:ascii="Verdana" w:hAnsi="Verdana"/>
          <w:sz w:val="22"/>
          <w:szCs w:val="22"/>
        </w:rPr>
        <w:t>)</w:t>
      </w:r>
      <w:r w:rsidR="0098425B" w:rsidRPr="002020CE">
        <w:rPr>
          <w:rFonts w:ascii="Verdana" w:hAnsi="Verdana"/>
          <w:sz w:val="22"/>
          <w:szCs w:val="22"/>
        </w:rPr>
        <w:t xml:space="preserve"> договор</w:t>
      </w:r>
      <w:r w:rsidR="00D75069" w:rsidRPr="002020CE">
        <w:rPr>
          <w:rFonts w:ascii="Verdana" w:hAnsi="Verdana"/>
          <w:sz w:val="22"/>
          <w:szCs w:val="22"/>
        </w:rPr>
        <w:t>.</w:t>
      </w:r>
      <w:r w:rsidR="008C1728" w:rsidRPr="002020CE">
        <w:rPr>
          <w:rFonts w:ascii="Verdana" w:hAnsi="Verdana"/>
          <w:sz w:val="22"/>
          <w:szCs w:val="22"/>
        </w:rPr>
        <w:t xml:space="preserve"> При передаче </w:t>
      </w:r>
      <w:proofErr w:type="spellStart"/>
      <w:r w:rsidR="008C1728" w:rsidRPr="002020CE">
        <w:rPr>
          <w:rFonts w:ascii="Verdana" w:hAnsi="Verdana"/>
          <w:sz w:val="22"/>
          <w:szCs w:val="22"/>
        </w:rPr>
        <w:t>ПДн</w:t>
      </w:r>
      <w:proofErr w:type="spellEnd"/>
      <w:r w:rsidR="008C1728" w:rsidRPr="002020CE">
        <w:rPr>
          <w:rFonts w:ascii="Verdana" w:hAnsi="Verdana"/>
          <w:sz w:val="22"/>
          <w:szCs w:val="22"/>
        </w:rPr>
        <w:t xml:space="preserve"> третьим лицам, </w:t>
      </w:r>
      <w:r w:rsidR="00696165" w:rsidRPr="002020CE">
        <w:rPr>
          <w:rFonts w:ascii="Verdana" w:hAnsi="Verdana"/>
          <w:sz w:val="22"/>
          <w:szCs w:val="22"/>
        </w:rPr>
        <w:t>Банк</w:t>
      </w:r>
      <w:r w:rsidR="008C1728" w:rsidRPr="002020CE">
        <w:rPr>
          <w:rFonts w:ascii="Verdana" w:hAnsi="Verdana"/>
          <w:sz w:val="22"/>
          <w:szCs w:val="22"/>
        </w:rPr>
        <w:t xml:space="preserve"> отвечает за действия третьих лиц как за свои собственные.</w:t>
      </w:r>
    </w:p>
    <w:p w14:paraId="78FD9642" w14:textId="06A6757D" w:rsidR="0004422C" w:rsidRDefault="0004422C">
      <w:pPr>
        <w:spacing w:after="160" w:line="259" w:lineRule="auto"/>
        <w:rPr>
          <w:rFonts w:ascii="Verdana" w:hAnsi="Verdana"/>
          <w:b/>
          <w:sz w:val="22"/>
          <w:szCs w:val="22"/>
        </w:rPr>
      </w:pPr>
    </w:p>
    <w:p w14:paraId="467C2538" w14:textId="77777777" w:rsidR="0004422C" w:rsidRDefault="0004422C">
      <w:pPr>
        <w:spacing w:after="160" w:line="259" w:lineRule="auto"/>
        <w:rPr>
          <w:rFonts w:ascii="Verdana" w:hAnsi="Verdana"/>
          <w:b/>
          <w:sz w:val="22"/>
          <w:szCs w:val="22"/>
        </w:rPr>
        <w:sectPr w:rsidR="0004422C" w:rsidSect="00F36744">
          <w:headerReference w:type="default" r:id="rId9"/>
          <w:footerReference w:type="default" r:id="rId10"/>
          <w:footerReference w:type="first" r:id="rId11"/>
          <w:pgSz w:w="11906" w:h="16838"/>
          <w:pgMar w:top="1134" w:right="851" w:bottom="1134" w:left="1134" w:header="284" w:footer="284" w:gutter="0"/>
          <w:cols w:space="708"/>
          <w:titlePg/>
          <w:docGrid w:linePitch="360"/>
        </w:sectPr>
      </w:pPr>
    </w:p>
    <w:p w14:paraId="591C5C1C" w14:textId="48A7948D" w:rsidR="002020CE" w:rsidRPr="00A14547" w:rsidRDefault="002020CE" w:rsidP="00F36744">
      <w:pPr>
        <w:ind w:left="9923"/>
        <w:jc w:val="right"/>
        <w:rPr>
          <w:rFonts w:ascii="Verdana" w:hAnsi="Verdana"/>
          <w:b/>
          <w:sz w:val="22"/>
          <w:szCs w:val="22"/>
        </w:rPr>
      </w:pPr>
      <w:r w:rsidRPr="00A14547">
        <w:rPr>
          <w:rFonts w:ascii="Verdana" w:hAnsi="Verdana"/>
          <w:b/>
          <w:sz w:val="22"/>
          <w:szCs w:val="22"/>
        </w:rPr>
        <w:t>Приложение</w:t>
      </w:r>
    </w:p>
    <w:p w14:paraId="13CCD686" w14:textId="71BCC0AF" w:rsidR="00A14547" w:rsidRDefault="002020CE" w:rsidP="00F36744">
      <w:pPr>
        <w:ind w:left="9923"/>
        <w:jc w:val="right"/>
      </w:pPr>
      <w:r w:rsidRPr="00F36744">
        <w:rPr>
          <w:rFonts w:ascii="Verdana" w:hAnsi="Verdana"/>
          <w:sz w:val="22"/>
          <w:szCs w:val="22"/>
        </w:rPr>
        <w:t xml:space="preserve">к </w:t>
      </w:r>
      <w:r w:rsidR="00A14547" w:rsidRPr="00A14547">
        <w:rPr>
          <w:rFonts w:ascii="Verdana" w:hAnsi="Verdana"/>
          <w:sz w:val="22"/>
          <w:szCs w:val="22"/>
        </w:rPr>
        <w:t>Положению Евразийского банка развития об обработке персональных данных контрагентов и иных третьих лиц</w:t>
      </w:r>
    </w:p>
    <w:p w14:paraId="22DA7906" w14:textId="070359D1" w:rsidR="000157DF" w:rsidRDefault="00A14547" w:rsidP="00F36744">
      <w:pPr>
        <w:pStyle w:val="a7"/>
        <w:spacing w:line="240" w:lineRule="auto"/>
        <w:jc w:val="center"/>
        <w:rPr>
          <w:rFonts w:ascii="Verdana" w:hAnsi="Verdana"/>
          <w:b/>
          <w:sz w:val="22"/>
        </w:rPr>
      </w:pPr>
      <w:r w:rsidRPr="00F36744">
        <w:rPr>
          <w:rFonts w:ascii="Verdana" w:hAnsi="Verdana"/>
          <w:b/>
          <w:sz w:val="22"/>
        </w:rPr>
        <w:t>Реестр обработки персональных данных</w:t>
      </w:r>
    </w:p>
    <w:p w14:paraId="26996618" w14:textId="77777777" w:rsidR="00F36744" w:rsidRPr="00F36744" w:rsidRDefault="00F36744" w:rsidP="00F36744">
      <w:pPr>
        <w:pStyle w:val="a7"/>
        <w:spacing w:line="240" w:lineRule="auto"/>
        <w:jc w:val="center"/>
        <w:rPr>
          <w:rFonts w:ascii="Verdana" w:hAnsi="Verdana"/>
          <w:b/>
          <w:sz w:val="22"/>
        </w:rPr>
      </w:pPr>
    </w:p>
    <w:tbl>
      <w:tblPr>
        <w:tblStyle w:val="afe"/>
        <w:tblW w:w="15266" w:type="dxa"/>
        <w:tblInd w:w="-289" w:type="dxa"/>
        <w:tblLook w:val="04A0" w:firstRow="1" w:lastRow="0" w:firstColumn="1" w:lastColumn="0" w:noHBand="0" w:noVBand="1"/>
      </w:tblPr>
      <w:tblGrid>
        <w:gridCol w:w="1985"/>
        <w:gridCol w:w="2760"/>
        <w:gridCol w:w="6027"/>
        <w:gridCol w:w="1686"/>
        <w:gridCol w:w="1249"/>
        <w:gridCol w:w="1559"/>
      </w:tblGrid>
      <w:tr w:rsidR="000157DF" w:rsidRPr="009F0EE8" w14:paraId="62CF0668" w14:textId="77777777" w:rsidTr="00F36744">
        <w:tc>
          <w:tcPr>
            <w:tcW w:w="1985" w:type="dxa"/>
            <w:vAlign w:val="center"/>
          </w:tcPr>
          <w:p w14:paraId="3261964D" w14:textId="77777777" w:rsidR="000157DF" w:rsidRPr="009F0EE8" w:rsidRDefault="000157DF" w:rsidP="00F36744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9F0EE8">
              <w:rPr>
                <w:rFonts w:ascii="Verdana" w:hAnsi="Verdana"/>
                <w:sz w:val="18"/>
                <w:szCs w:val="18"/>
              </w:rPr>
              <w:t>Цель обработки</w:t>
            </w:r>
          </w:p>
        </w:tc>
        <w:tc>
          <w:tcPr>
            <w:tcW w:w="0" w:type="auto"/>
            <w:vAlign w:val="center"/>
          </w:tcPr>
          <w:p w14:paraId="64CFC783" w14:textId="77777777" w:rsidR="000157DF" w:rsidRPr="009F0EE8" w:rsidRDefault="000157DF" w:rsidP="00F36744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9F0EE8">
              <w:rPr>
                <w:rFonts w:ascii="Verdana" w:hAnsi="Verdana"/>
                <w:sz w:val="18"/>
                <w:szCs w:val="18"/>
              </w:rPr>
              <w:t xml:space="preserve">Субъект </w:t>
            </w:r>
            <w:proofErr w:type="spellStart"/>
            <w:r w:rsidRPr="009F0EE8">
              <w:rPr>
                <w:rFonts w:ascii="Verdana" w:hAnsi="Verdana"/>
                <w:sz w:val="18"/>
                <w:szCs w:val="18"/>
              </w:rPr>
              <w:t>ПДн</w:t>
            </w:r>
            <w:proofErr w:type="spellEnd"/>
          </w:p>
        </w:tc>
        <w:tc>
          <w:tcPr>
            <w:tcW w:w="6027" w:type="dxa"/>
            <w:vAlign w:val="center"/>
          </w:tcPr>
          <w:p w14:paraId="1225C7A1" w14:textId="77777777" w:rsidR="000157DF" w:rsidRPr="009F0EE8" w:rsidRDefault="000157DF" w:rsidP="00F36744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9F0EE8">
              <w:rPr>
                <w:rFonts w:ascii="Verdana" w:hAnsi="Verdana"/>
                <w:sz w:val="18"/>
                <w:szCs w:val="18"/>
              </w:rPr>
              <w:t>Состав данных</w:t>
            </w:r>
          </w:p>
        </w:tc>
        <w:tc>
          <w:tcPr>
            <w:tcW w:w="0" w:type="auto"/>
            <w:vAlign w:val="center"/>
          </w:tcPr>
          <w:p w14:paraId="4E683990" w14:textId="77777777" w:rsidR="000157DF" w:rsidRPr="009F0EE8" w:rsidRDefault="000157DF" w:rsidP="00F36744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9F0EE8">
              <w:rPr>
                <w:rFonts w:ascii="Verdana" w:hAnsi="Verdana"/>
                <w:sz w:val="18"/>
                <w:szCs w:val="18"/>
              </w:rPr>
              <w:t>Способ обработки</w:t>
            </w:r>
          </w:p>
        </w:tc>
        <w:tc>
          <w:tcPr>
            <w:tcW w:w="0" w:type="auto"/>
            <w:vAlign w:val="center"/>
          </w:tcPr>
          <w:p w14:paraId="0F752D7F" w14:textId="77777777" w:rsidR="000157DF" w:rsidRPr="009F0EE8" w:rsidRDefault="000157DF" w:rsidP="00F36744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9F0EE8">
              <w:rPr>
                <w:rFonts w:ascii="Verdana" w:hAnsi="Verdana"/>
                <w:sz w:val="18"/>
                <w:szCs w:val="18"/>
              </w:rPr>
              <w:t>Срок обработки</w:t>
            </w:r>
          </w:p>
        </w:tc>
        <w:tc>
          <w:tcPr>
            <w:tcW w:w="0" w:type="auto"/>
            <w:vAlign w:val="center"/>
          </w:tcPr>
          <w:p w14:paraId="1D5F0EFF" w14:textId="77777777" w:rsidR="000157DF" w:rsidRPr="009F0EE8" w:rsidRDefault="000157DF" w:rsidP="00F36744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9F0EE8">
              <w:rPr>
                <w:rFonts w:ascii="Verdana" w:hAnsi="Verdana"/>
                <w:sz w:val="18"/>
                <w:szCs w:val="18"/>
              </w:rPr>
              <w:t>Порядок уничтожения</w:t>
            </w:r>
          </w:p>
        </w:tc>
      </w:tr>
      <w:tr w:rsidR="000157DF" w:rsidRPr="009F0EE8" w14:paraId="713C9408" w14:textId="77777777" w:rsidTr="00F36744">
        <w:tc>
          <w:tcPr>
            <w:tcW w:w="1985" w:type="dxa"/>
            <w:vAlign w:val="center"/>
          </w:tcPr>
          <w:p w14:paraId="0B45BC5F" w14:textId="19776F91" w:rsidR="000157DF" w:rsidRPr="00F36744" w:rsidRDefault="008F44A6" w:rsidP="00F3674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6744">
              <w:rPr>
                <w:rFonts w:ascii="Verdana" w:hAnsi="Verdana" w:cs="Calibri"/>
                <w:color w:val="000000"/>
                <w:sz w:val="18"/>
                <w:szCs w:val="18"/>
              </w:rPr>
              <w:t>Подготовка, за</w:t>
            </w:r>
            <w:r w:rsidR="000157DF" w:rsidRPr="00F36744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ключение </w:t>
            </w:r>
            <w:r w:rsidR="009F0EE8">
              <w:rPr>
                <w:rFonts w:ascii="Verdana" w:hAnsi="Verdana" w:cs="Calibri"/>
                <w:color w:val="000000"/>
                <w:sz w:val="18"/>
                <w:szCs w:val="18"/>
              </w:rPr>
              <w:br/>
            </w:r>
            <w:r w:rsidR="000157DF" w:rsidRPr="00F36744">
              <w:rPr>
                <w:rFonts w:ascii="Verdana" w:hAnsi="Verdana" w:cs="Calibri"/>
                <w:color w:val="000000"/>
                <w:sz w:val="18"/>
                <w:szCs w:val="18"/>
              </w:rPr>
              <w:t>и исполнение гражданско-правового договора</w:t>
            </w:r>
          </w:p>
        </w:tc>
        <w:tc>
          <w:tcPr>
            <w:tcW w:w="0" w:type="auto"/>
            <w:vAlign w:val="center"/>
          </w:tcPr>
          <w:p w14:paraId="45E2B5AE" w14:textId="745FDB95" w:rsidR="000157DF" w:rsidRPr="009F0EE8" w:rsidRDefault="000157DF" w:rsidP="00F36744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9F0EE8">
              <w:rPr>
                <w:rFonts w:ascii="Verdana" w:hAnsi="Verdana"/>
                <w:sz w:val="18"/>
                <w:szCs w:val="18"/>
              </w:rPr>
              <w:t>Контрагенты/</w:t>
            </w:r>
            <w:r w:rsidR="00A14547" w:rsidRPr="009F0EE8">
              <w:rPr>
                <w:rFonts w:ascii="Verdana" w:hAnsi="Verdana"/>
                <w:sz w:val="18"/>
                <w:szCs w:val="18"/>
              </w:rPr>
              <w:br/>
            </w:r>
            <w:r w:rsidRPr="009F0EE8">
              <w:rPr>
                <w:rFonts w:ascii="Verdana" w:hAnsi="Verdana"/>
                <w:sz w:val="18"/>
                <w:szCs w:val="18"/>
              </w:rPr>
              <w:t>Представители контрагентов</w:t>
            </w:r>
          </w:p>
        </w:tc>
        <w:tc>
          <w:tcPr>
            <w:tcW w:w="6027" w:type="dxa"/>
            <w:vAlign w:val="center"/>
          </w:tcPr>
          <w:p w14:paraId="2560B2C6" w14:textId="69EC1694" w:rsidR="000157DF" w:rsidRPr="009F0EE8" w:rsidRDefault="003B1AE9" w:rsidP="00F36744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9F0EE8">
              <w:rPr>
                <w:rFonts w:ascii="Verdana" w:hAnsi="Verdana"/>
                <w:sz w:val="18"/>
                <w:szCs w:val="18"/>
              </w:rPr>
              <w:t>ФИО, должность, департамент, компания, номер телефона, адрес электронной почты</w:t>
            </w:r>
          </w:p>
        </w:tc>
        <w:tc>
          <w:tcPr>
            <w:tcW w:w="0" w:type="auto"/>
            <w:vAlign w:val="center"/>
          </w:tcPr>
          <w:p w14:paraId="09B71240" w14:textId="77777777" w:rsidR="000157DF" w:rsidRPr="009F0EE8" w:rsidRDefault="000157DF" w:rsidP="00F36744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98986A0" w14:textId="697A7467" w:rsidR="000157DF" w:rsidRPr="009F0EE8" w:rsidRDefault="000157DF" w:rsidP="00F36744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F0EE8">
              <w:rPr>
                <w:rFonts w:ascii="Verdana" w:hAnsi="Verdana"/>
                <w:sz w:val="18"/>
                <w:szCs w:val="18"/>
              </w:rPr>
              <w:t>Автоматизир</w:t>
            </w:r>
            <w:proofErr w:type="spellEnd"/>
            <w:r w:rsidRPr="009F0EE8">
              <w:rPr>
                <w:rFonts w:ascii="Verdana" w:hAnsi="Verdana"/>
                <w:sz w:val="18"/>
                <w:szCs w:val="18"/>
              </w:rPr>
              <w:t>/</w:t>
            </w:r>
            <w:r w:rsidR="00A14547" w:rsidRPr="009F0EE8"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 w:rsidRPr="009F0EE8">
              <w:rPr>
                <w:rFonts w:ascii="Verdana" w:hAnsi="Verdana"/>
                <w:sz w:val="18"/>
                <w:szCs w:val="18"/>
              </w:rPr>
              <w:t>неавтоматизир</w:t>
            </w:r>
            <w:proofErr w:type="spellEnd"/>
            <w:r w:rsidRPr="009F0EE8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0" w:type="auto"/>
            <w:vAlign w:val="center"/>
          </w:tcPr>
          <w:p w14:paraId="317CD969" w14:textId="727641F1" w:rsidR="000157DF" w:rsidRPr="009F0EE8" w:rsidRDefault="000157DF" w:rsidP="00F36744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9F0EE8">
              <w:rPr>
                <w:rFonts w:ascii="Verdana" w:hAnsi="Verdana"/>
                <w:sz w:val="18"/>
                <w:szCs w:val="18"/>
              </w:rPr>
              <w:t>*</w:t>
            </w:r>
          </w:p>
        </w:tc>
        <w:tc>
          <w:tcPr>
            <w:tcW w:w="0" w:type="auto"/>
            <w:vAlign w:val="center"/>
          </w:tcPr>
          <w:p w14:paraId="0F84B5BC" w14:textId="77777777" w:rsidR="000157DF" w:rsidRPr="009F0EE8" w:rsidRDefault="000157DF" w:rsidP="00F36744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9F0EE8">
              <w:rPr>
                <w:rFonts w:ascii="Verdana" w:hAnsi="Verdana"/>
                <w:sz w:val="18"/>
                <w:szCs w:val="18"/>
              </w:rPr>
              <w:t>**</w:t>
            </w:r>
          </w:p>
        </w:tc>
      </w:tr>
      <w:tr w:rsidR="003B1AE9" w:rsidRPr="009F0EE8" w14:paraId="094AA4DA" w14:textId="77777777" w:rsidTr="00F36744">
        <w:tc>
          <w:tcPr>
            <w:tcW w:w="1985" w:type="dxa"/>
            <w:vAlign w:val="center"/>
          </w:tcPr>
          <w:p w14:paraId="10D0D024" w14:textId="11190F14" w:rsidR="003B1AE9" w:rsidRPr="009F0EE8" w:rsidRDefault="003B1AE9" w:rsidP="00F36744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9F0EE8">
              <w:rPr>
                <w:rFonts w:ascii="Verdana" w:hAnsi="Verdana"/>
                <w:sz w:val="18"/>
                <w:szCs w:val="18"/>
              </w:rPr>
              <w:t>Проверка контрагента</w:t>
            </w:r>
          </w:p>
        </w:tc>
        <w:tc>
          <w:tcPr>
            <w:tcW w:w="0" w:type="auto"/>
            <w:vAlign w:val="center"/>
          </w:tcPr>
          <w:p w14:paraId="35CDBEBC" w14:textId="39A4AF41" w:rsidR="003B1AE9" w:rsidRPr="009F0EE8" w:rsidRDefault="003B1AE9" w:rsidP="00F36744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9F0EE8">
              <w:rPr>
                <w:rFonts w:ascii="Verdana" w:hAnsi="Verdana"/>
                <w:sz w:val="18"/>
                <w:szCs w:val="18"/>
              </w:rPr>
              <w:t>Контрагенты/</w:t>
            </w:r>
            <w:r w:rsidR="00A14547" w:rsidRPr="009F0EE8">
              <w:rPr>
                <w:rFonts w:ascii="Verdana" w:hAnsi="Verdana"/>
                <w:sz w:val="18"/>
                <w:szCs w:val="18"/>
              </w:rPr>
              <w:br/>
            </w:r>
            <w:r w:rsidRPr="009F0EE8">
              <w:rPr>
                <w:rFonts w:ascii="Verdana" w:hAnsi="Verdana"/>
                <w:sz w:val="18"/>
                <w:szCs w:val="18"/>
              </w:rPr>
              <w:t>Представители контрагентов; Е</w:t>
            </w:r>
            <w:r w:rsidR="00ED442A" w:rsidRPr="009F0EE8">
              <w:rPr>
                <w:rFonts w:ascii="Verdana" w:hAnsi="Verdana"/>
                <w:sz w:val="18"/>
                <w:szCs w:val="18"/>
              </w:rPr>
              <w:t>диноличный исп.</w:t>
            </w:r>
            <w:r w:rsidRPr="009F0EE8">
              <w:rPr>
                <w:rFonts w:ascii="Verdana" w:hAnsi="Verdana"/>
                <w:sz w:val="18"/>
                <w:szCs w:val="18"/>
              </w:rPr>
              <w:t xml:space="preserve"> орган; Владелец более чем 5% акций/долей/</w:t>
            </w:r>
            <w:r w:rsidR="00A14547" w:rsidRPr="009F0EE8">
              <w:rPr>
                <w:rFonts w:ascii="Verdana" w:hAnsi="Verdana"/>
                <w:sz w:val="18"/>
                <w:szCs w:val="18"/>
              </w:rPr>
              <w:br/>
            </w:r>
            <w:r w:rsidRPr="009F0EE8">
              <w:rPr>
                <w:rFonts w:ascii="Verdana" w:hAnsi="Verdana"/>
                <w:sz w:val="18"/>
                <w:szCs w:val="18"/>
              </w:rPr>
              <w:t>Б</w:t>
            </w:r>
            <w:r w:rsidR="00ED442A" w:rsidRPr="009F0EE8">
              <w:rPr>
                <w:rFonts w:ascii="Verdana" w:hAnsi="Verdana"/>
                <w:sz w:val="18"/>
                <w:szCs w:val="18"/>
              </w:rPr>
              <w:t>ен.</w:t>
            </w:r>
            <w:r w:rsidRPr="009F0EE8">
              <w:rPr>
                <w:rFonts w:ascii="Verdana" w:hAnsi="Verdana"/>
                <w:sz w:val="18"/>
                <w:szCs w:val="18"/>
              </w:rPr>
              <w:t xml:space="preserve"> собственник</w:t>
            </w:r>
          </w:p>
        </w:tc>
        <w:tc>
          <w:tcPr>
            <w:tcW w:w="6027" w:type="dxa"/>
            <w:vAlign w:val="center"/>
          </w:tcPr>
          <w:p w14:paraId="311AFAFB" w14:textId="30917D86" w:rsidR="003B1AE9" w:rsidRPr="009F0EE8" w:rsidRDefault="003B1AE9" w:rsidP="00F36744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9F0EE8">
              <w:rPr>
                <w:rFonts w:ascii="Verdana" w:hAnsi="Verdana"/>
                <w:sz w:val="18"/>
                <w:szCs w:val="18"/>
              </w:rPr>
              <w:t xml:space="preserve">ФИО, прежние ФИО, адрес электронной почты, телефон, дата и место рождения, </w:t>
            </w:r>
            <w:r w:rsidR="00ED442A" w:rsidRPr="009F0EE8">
              <w:rPr>
                <w:rFonts w:ascii="Verdana" w:hAnsi="Verdana"/>
                <w:sz w:val="18"/>
                <w:szCs w:val="18"/>
              </w:rPr>
              <w:t xml:space="preserve">гражданство, адрес регистрации </w:t>
            </w:r>
            <w:r w:rsidR="00FB7F07">
              <w:rPr>
                <w:rFonts w:ascii="Verdana" w:hAnsi="Verdana"/>
                <w:sz w:val="18"/>
                <w:szCs w:val="18"/>
              </w:rPr>
              <w:br/>
            </w:r>
            <w:r w:rsidR="00ED442A" w:rsidRPr="009F0EE8">
              <w:rPr>
                <w:rFonts w:ascii="Verdana" w:hAnsi="Verdana"/>
                <w:sz w:val="18"/>
                <w:szCs w:val="18"/>
              </w:rPr>
              <w:t xml:space="preserve">и </w:t>
            </w:r>
            <w:r w:rsidRPr="009F0EE8">
              <w:rPr>
                <w:rFonts w:ascii="Verdana" w:hAnsi="Verdana"/>
                <w:sz w:val="18"/>
                <w:szCs w:val="18"/>
              </w:rPr>
              <w:t>временного пребывания, ИНН (или аналог), место постановки на налоговый учет, реквизиты гражданского, заграничного паспортов, кредитная информация, компетенции, повышение квалификации и опыт работы</w:t>
            </w:r>
          </w:p>
        </w:tc>
        <w:tc>
          <w:tcPr>
            <w:tcW w:w="0" w:type="auto"/>
            <w:vAlign w:val="center"/>
          </w:tcPr>
          <w:p w14:paraId="731B2A00" w14:textId="67D2D4A9" w:rsidR="00ED442A" w:rsidRPr="009F0EE8" w:rsidRDefault="00ED442A" w:rsidP="00F36744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F0EE8">
              <w:rPr>
                <w:rFonts w:ascii="Verdana" w:hAnsi="Verdana"/>
                <w:sz w:val="18"/>
                <w:szCs w:val="18"/>
              </w:rPr>
              <w:t>Автоматизир</w:t>
            </w:r>
            <w:proofErr w:type="spellEnd"/>
            <w:r w:rsidRPr="009F0EE8">
              <w:rPr>
                <w:rFonts w:ascii="Verdana" w:hAnsi="Verdana"/>
                <w:sz w:val="18"/>
                <w:szCs w:val="18"/>
              </w:rPr>
              <w:t>./</w:t>
            </w:r>
            <w:r w:rsidR="00A14547" w:rsidRPr="009F0EE8"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 w:rsidRPr="009F0EE8">
              <w:rPr>
                <w:rFonts w:ascii="Verdana" w:hAnsi="Verdana"/>
                <w:sz w:val="18"/>
                <w:szCs w:val="18"/>
              </w:rPr>
              <w:t>неавтоматизир</w:t>
            </w:r>
            <w:proofErr w:type="spellEnd"/>
            <w:r w:rsidRPr="009F0EE8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0" w:type="auto"/>
            <w:vAlign w:val="center"/>
          </w:tcPr>
          <w:p w14:paraId="74273264" w14:textId="33AB3ECB" w:rsidR="00ED442A" w:rsidRPr="009F0EE8" w:rsidRDefault="00ED442A" w:rsidP="00F36744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9F0EE8">
              <w:rPr>
                <w:rFonts w:ascii="Verdana" w:hAnsi="Verdana"/>
                <w:sz w:val="18"/>
                <w:szCs w:val="18"/>
              </w:rPr>
              <w:t>*</w:t>
            </w:r>
          </w:p>
        </w:tc>
        <w:tc>
          <w:tcPr>
            <w:tcW w:w="0" w:type="auto"/>
            <w:vAlign w:val="center"/>
          </w:tcPr>
          <w:p w14:paraId="1EC511DA" w14:textId="19CF5CA1" w:rsidR="00ED442A" w:rsidRPr="009F0EE8" w:rsidRDefault="00ED442A" w:rsidP="00F36744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9F0EE8">
              <w:rPr>
                <w:rFonts w:ascii="Verdana" w:hAnsi="Verdana"/>
                <w:sz w:val="18"/>
                <w:szCs w:val="18"/>
              </w:rPr>
              <w:t>**</w:t>
            </w:r>
          </w:p>
        </w:tc>
      </w:tr>
      <w:tr w:rsidR="000157DF" w:rsidRPr="009F0EE8" w14:paraId="503BEEB9" w14:textId="77777777" w:rsidTr="00F36744">
        <w:tc>
          <w:tcPr>
            <w:tcW w:w="1985" w:type="dxa"/>
            <w:vAlign w:val="center"/>
          </w:tcPr>
          <w:p w14:paraId="10760154" w14:textId="1D20D107" w:rsidR="000157DF" w:rsidRPr="009F0EE8" w:rsidRDefault="000157DF" w:rsidP="00F36744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9F0EE8">
              <w:rPr>
                <w:rFonts w:ascii="Verdana" w:hAnsi="Verdana"/>
                <w:sz w:val="18"/>
                <w:szCs w:val="18"/>
              </w:rPr>
              <w:t>Формирование базы контрагентов</w:t>
            </w:r>
          </w:p>
        </w:tc>
        <w:tc>
          <w:tcPr>
            <w:tcW w:w="0" w:type="auto"/>
            <w:vAlign w:val="center"/>
          </w:tcPr>
          <w:p w14:paraId="12BDEE40" w14:textId="5CE0C55A" w:rsidR="000157DF" w:rsidRPr="009F0EE8" w:rsidRDefault="003B1AE9" w:rsidP="00F36744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9F0EE8">
              <w:rPr>
                <w:rFonts w:ascii="Verdana" w:hAnsi="Verdana"/>
                <w:sz w:val="18"/>
                <w:szCs w:val="18"/>
              </w:rPr>
              <w:t>Контрагенты/</w:t>
            </w:r>
            <w:r w:rsidR="00A14547" w:rsidRPr="009F0EE8">
              <w:rPr>
                <w:rFonts w:ascii="Verdana" w:hAnsi="Verdana"/>
                <w:sz w:val="18"/>
                <w:szCs w:val="18"/>
              </w:rPr>
              <w:br/>
            </w:r>
            <w:r w:rsidRPr="009F0EE8">
              <w:rPr>
                <w:rFonts w:ascii="Verdana" w:hAnsi="Verdana"/>
                <w:sz w:val="18"/>
                <w:szCs w:val="18"/>
              </w:rPr>
              <w:t>Представители контрагентов</w:t>
            </w:r>
          </w:p>
        </w:tc>
        <w:tc>
          <w:tcPr>
            <w:tcW w:w="6027" w:type="dxa"/>
            <w:vAlign w:val="center"/>
          </w:tcPr>
          <w:p w14:paraId="1B69C1A1" w14:textId="0DFD2F7C" w:rsidR="000157DF" w:rsidRPr="009F0EE8" w:rsidRDefault="003B1AE9" w:rsidP="00F36744">
            <w:pPr>
              <w:pStyle w:val="a7"/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F0EE8">
              <w:rPr>
                <w:rFonts w:ascii="Verdana" w:hAnsi="Verdana"/>
                <w:sz w:val="18"/>
                <w:szCs w:val="18"/>
              </w:rPr>
              <w:t>ФИО, прежние ФИО, адрес электронной почты, телефон, дата и место рождения, гражданство, адрес регистрации</w:t>
            </w:r>
            <w:r w:rsidR="00ED442A" w:rsidRPr="009F0EE8">
              <w:rPr>
                <w:rFonts w:ascii="Verdana" w:hAnsi="Verdana"/>
                <w:sz w:val="18"/>
                <w:szCs w:val="18"/>
              </w:rPr>
              <w:t xml:space="preserve"> и</w:t>
            </w:r>
            <w:r w:rsidRPr="009F0EE8">
              <w:rPr>
                <w:rFonts w:ascii="Verdana" w:hAnsi="Verdana"/>
                <w:sz w:val="18"/>
                <w:szCs w:val="18"/>
              </w:rPr>
              <w:t xml:space="preserve"> временного пребывания, ИНН (или аналог), место постановки на налоговый учет, СНИЛС, реквизиты гражданского и заграничного паспорта, кредитная информация, данные </w:t>
            </w:r>
            <w:r w:rsidR="00ED442A" w:rsidRPr="009F0EE8">
              <w:rPr>
                <w:rFonts w:ascii="Verdana" w:hAnsi="Verdana"/>
                <w:sz w:val="18"/>
                <w:szCs w:val="18"/>
              </w:rPr>
              <w:t xml:space="preserve">об образовании, </w:t>
            </w:r>
            <w:r w:rsidRPr="009F0EE8">
              <w:rPr>
                <w:rFonts w:ascii="Verdana" w:hAnsi="Verdana"/>
                <w:sz w:val="18"/>
                <w:szCs w:val="18"/>
              </w:rPr>
              <w:t>повышении квалификации и опыте работы</w:t>
            </w:r>
          </w:p>
        </w:tc>
        <w:tc>
          <w:tcPr>
            <w:tcW w:w="0" w:type="auto"/>
            <w:vAlign w:val="center"/>
          </w:tcPr>
          <w:p w14:paraId="6358FC43" w14:textId="10FC5C26" w:rsidR="000157DF" w:rsidRPr="009F0EE8" w:rsidRDefault="000157DF" w:rsidP="00F36744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F0EE8">
              <w:rPr>
                <w:rFonts w:ascii="Verdana" w:hAnsi="Verdana"/>
                <w:sz w:val="18"/>
                <w:szCs w:val="18"/>
              </w:rPr>
              <w:t>Автоматизир</w:t>
            </w:r>
            <w:proofErr w:type="spellEnd"/>
            <w:r w:rsidRPr="009F0EE8">
              <w:rPr>
                <w:rFonts w:ascii="Verdana" w:hAnsi="Verdana"/>
                <w:sz w:val="18"/>
                <w:szCs w:val="18"/>
              </w:rPr>
              <w:t>./</w:t>
            </w:r>
            <w:r w:rsidR="009F0EE8" w:rsidRPr="009F0EE8"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 w:rsidRPr="009F0EE8">
              <w:rPr>
                <w:rFonts w:ascii="Verdana" w:hAnsi="Verdana"/>
                <w:sz w:val="18"/>
                <w:szCs w:val="18"/>
              </w:rPr>
              <w:t>неавтоматизир</w:t>
            </w:r>
            <w:proofErr w:type="spellEnd"/>
            <w:r w:rsidRPr="009F0EE8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0" w:type="auto"/>
            <w:vAlign w:val="center"/>
          </w:tcPr>
          <w:p w14:paraId="2320E5A9" w14:textId="77777777" w:rsidR="000157DF" w:rsidRPr="009F0EE8" w:rsidRDefault="000157DF" w:rsidP="00F36744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9F0EE8">
              <w:rPr>
                <w:rFonts w:ascii="Verdana" w:hAnsi="Verdana"/>
                <w:sz w:val="18"/>
                <w:szCs w:val="18"/>
              </w:rPr>
              <w:t>*</w:t>
            </w:r>
          </w:p>
        </w:tc>
        <w:tc>
          <w:tcPr>
            <w:tcW w:w="0" w:type="auto"/>
            <w:vAlign w:val="center"/>
          </w:tcPr>
          <w:p w14:paraId="74D9526C" w14:textId="77777777" w:rsidR="000157DF" w:rsidRPr="009F0EE8" w:rsidRDefault="000157DF" w:rsidP="00F36744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9F0EE8">
              <w:rPr>
                <w:rFonts w:ascii="Verdana" w:hAnsi="Verdana"/>
                <w:sz w:val="18"/>
                <w:szCs w:val="18"/>
              </w:rPr>
              <w:t>**</w:t>
            </w:r>
          </w:p>
        </w:tc>
      </w:tr>
      <w:tr w:rsidR="000157DF" w:rsidRPr="009F0EE8" w14:paraId="2718809A" w14:textId="77777777" w:rsidTr="00F36744">
        <w:tc>
          <w:tcPr>
            <w:tcW w:w="1985" w:type="dxa"/>
            <w:vAlign w:val="center"/>
          </w:tcPr>
          <w:p w14:paraId="74CEB55E" w14:textId="30F58962" w:rsidR="000157DF" w:rsidRPr="009F0EE8" w:rsidRDefault="00ED442A" w:rsidP="00F36744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9F0EE8">
              <w:rPr>
                <w:rFonts w:ascii="Verdana" w:hAnsi="Verdana"/>
                <w:sz w:val="18"/>
                <w:szCs w:val="18"/>
              </w:rPr>
              <w:t>Обеспечение безопас</w:t>
            </w:r>
            <w:r w:rsidR="003B1AE9" w:rsidRPr="009F0EE8">
              <w:rPr>
                <w:rFonts w:ascii="Verdana" w:hAnsi="Verdana"/>
                <w:sz w:val="18"/>
                <w:szCs w:val="18"/>
              </w:rPr>
              <w:t xml:space="preserve">ности Банка </w:t>
            </w:r>
            <w:r w:rsidR="00A14547" w:rsidRPr="009F0EE8">
              <w:rPr>
                <w:rFonts w:ascii="Verdana" w:hAnsi="Verdana"/>
                <w:sz w:val="18"/>
                <w:szCs w:val="18"/>
              </w:rPr>
              <w:br/>
            </w:r>
            <w:r w:rsidR="003B1AE9" w:rsidRPr="009F0EE8">
              <w:rPr>
                <w:rFonts w:ascii="Verdana" w:hAnsi="Verdana"/>
                <w:sz w:val="18"/>
                <w:szCs w:val="18"/>
              </w:rPr>
              <w:t>и сотрудников Банка</w:t>
            </w:r>
          </w:p>
        </w:tc>
        <w:tc>
          <w:tcPr>
            <w:tcW w:w="0" w:type="auto"/>
            <w:vAlign w:val="center"/>
          </w:tcPr>
          <w:p w14:paraId="188B30AA" w14:textId="61AE6003" w:rsidR="000157DF" w:rsidRPr="009F0EE8" w:rsidRDefault="003B1AE9" w:rsidP="00F36744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9F0EE8">
              <w:rPr>
                <w:rFonts w:ascii="Verdana" w:hAnsi="Verdana"/>
                <w:sz w:val="18"/>
                <w:szCs w:val="18"/>
              </w:rPr>
              <w:t>Контрагенты/</w:t>
            </w:r>
            <w:r w:rsidR="00A14547" w:rsidRPr="009F0EE8">
              <w:rPr>
                <w:rFonts w:ascii="Verdana" w:hAnsi="Verdana"/>
                <w:sz w:val="18"/>
                <w:szCs w:val="18"/>
              </w:rPr>
              <w:br/>
            </w:r>
            <w:r w:rsidRPr="009F0EE8">
              <w:rPr>
                <w:rFonts w:ascii="Verdana" w:hAnsi="Verdana"/>
                <w:sz w:val="18"/>
                <w:szCs w:val="18"/>
              </w:rPr>
              <w:t>Представители контрагентов</w:t>
            </w:r>
          </w:p>
        </w:tc>
        <w:tc>
          <w:tcPr>
            <w:tcW w:w="6027" w:type="dxa"/>
            <w:vAlign w:val="center"/>
          </w:tcPr>
          <w:p w14:paraId="7E740943" w14:textId="56A0B145" w:rsidR="000157DF" w:rsidRPr="009F0EE8" w:rsidRDefault="00ED442A" w:rsidP="00F36744">
            <w:pPr>
              <w:pStyle w:val="a7"/>
              <w:spacing w:line="240" w:lineRule="auto"/>
              <w:ind w:firstLine="0"/>
              <w:rPr>
                <w:rFonts w:ascii="Verdana" w:hAnsi="Verdana"/>
                <w:sz w:val="18"/>
                <w:szCs w:val="18"/>
              </w:rPr>
            </w:pPr>
            <w:r w:rsidRPr="009F0EE8">
              <w:rPr>
                <w:rFonts w:ascii="Verdana" w:hAnsi="Verdana"/>
                <w:sz w:val="18"/>
                <w:szCs w:val="18"/>
              </w:rPr>
              <w:t>фото- и видео-материалы, ФИО, должность, наименование организации, данные документа, удостоверяющего личность</w:t>
            </w:r>
          </w:p>
        </w:tc>
        <w:tc>
          <w:tcPr>
            <w:tcW w:w="0" w:type="auto"/>
            <w:vAlign w:val="center"/>
          </w:tcPr>
          <w:p w14:paraId="0FA6A21C" w14:textId="6712A47F" w:rsidR="000157DF" w:rsidRPr="009F0EE8" w:rsidRDefault="000157DF" w:rsidP="00F36744">
            <w:pPr>
              <w:pStyle w:val="a7"/>
              <w:spacing w:line="240" w:lineRule="auto"/>
              <w:ind w:firstLine="0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9F0EE8">
              <w:rPr>
                <w:rFonts w:ascii="Verdana" w:hAnsi="Verdana"/>
                <w:sz w:val="18"/>
                <w:szCs w:val="18"/>
              </w:rPr>
              <w:t>Автоматизир</w:t>
            </w:r>
            <w:proofErr w:type="spellEnd"/>
            <w:r w:rsidRPr="009F0EE8">
              <w:rPr>
                <w:rFonts w:ascii="Verdana" w:hAnsi="Verdana"/>
                <w:sz w:val="18"/>
                <w:szCs w:val="18"/>
              </w:rPr>
              <w:t>./</w:t>
            </w:r>
            <w:r w:rsidR="009F0EE8" w:rsidRPr="009F0EE8"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 w:rsidRPr="009F0EE8">
              <w:rPr>
                <w:rFonts w:ascii="Verdana" w:hAnsi="Verdana"/>
                <w:sz w:val="18"/>
                <w:szCs w:val="18"/>
              </w:rPr>
              <w:t>неавтоматизир</w:t>
            </w:r>
            <w:proofErr w:type="spellEnd"/>
            <w:r w:rsidRPr="009F0EE8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0" w:type="auto"/>
            <w:vAlign w:val="center"/>
          </w:tcPr>
          <w:p w14:paraId="32CA712E" w14:textId="791E7CA2" w:rsidR="000157DF" w:rsidRPr="009F0EE8" w:rsidRDefault="000157DF" w:rsidP="00F36744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9F0EE8">
              <w:rPr>
                <w:rFonts w:ascii="Verdana" w:hAnsi="Verdana"/>
                <w:sz w:val="18"/>
                <w:szCs w:val="18"/>
              </w:rPr>
              <w:t>*</w:t>
            </w:r>
          </w:p>
        </w:tc>
        <w:tc>
          <w:tcPr>
            <w:tcW w:w="0" w:type="auto"/>
            <w:vAlign w:val="center"/>
          </w:tcPr>
          <w:p w14:paraId="568E2B1B" w14:textId="40142E8A" w:rsidR="000157DF" w:rsidRPr="009F0EE8" w:rsidRDefault="000157DF" w:rsidP="00F36744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9F0EE8">
              <w:rPr>
                <w:rFonts w:ascii="Verdana" w:hAnsi="Verdana"/>
                <w:sz w:val="18"/>
                <w:szCs w:val="18"/>
              </w:rPr>
              <w:t>**</w:t>
            </w:r>
          </w:p>
        </w:tc>
      </w:tr>
    </w:tbl>
    <w:p w14:paraId="50F118F5" w14:textId="77777777" w:rsidR="00F36744" w:rsidRDefault="00F36744" w:rsidP="000157DF">
      <w:pPr>
        <w:pStyle w:val="a7"/>
        <w:ind w:firstLine="0"/>
        <w:rPr>
          <w:rFonts w:ascii="Verdana" w:hAnsi="Verdana"/>
          <w:sz w:val="22"/>
          <w:szCs w:val="18"/>
        </w:rPr>
      </w:pPr>
    </w:p>
    <w:p w14:paraId="7FBD8718" w14:textId="118FB3CA" w:rsidR="000157DF" w:rsidRPr="00F36744" w:rsidRDefault="000157DF" w:rsidP="000157DF">
      <w:pPr>
        <w:pStyle w:val="a7"/>
        <w:ind w:firstLine="0"/>
        <w:rPr>
          <w:rFonts w:ascii="Verdana" w:hAnsi="Verdana"/>
          <w:sz w:val="22"/>
          <w:szCs w:val="18"/>
        </w:rPr>
      </w:pPr>
      <w:r w:rsidRPr="00F36744">
        <w:rPr>
          <w:rFonts w:ascii="Verdana" w:hAnsi="Verdana"/>
          <w:sz w:val="22"/>
          <w:szCs w:val="18"/>
        </w:rPr>
        <w:t>* В соответствии с действующим законодательством государств-участников Банка</w:t>
      </w:r>
    </w:p>
    <w:p w14:paraId="73C0B479" w14:textId="7A85E629" w:rsidR="003C21BA" w:rsidRPr="00F36744" w:rsidRDefault="000157DF" w:rsidP="00F36744">
      <w:pPr>
        <w:pStyle w:val="a7"/>
        <w:ind w:firstLine="0"/>
        <w:rPr>
          <w:rFonts w:ascii="Verdana" w:hAnsi="Verdana"/>
          <w:b/>
          <w:sz w:val="22"/>
          <w:szCs w:val="18"/>
        </w:rPr>
      </w:pPr>
      <w:r w:rsidRPr="00F36744">
        <w:rPr>
          <w:rFonts w:ascii="Verdana" w:hAnsi="Verdana"/>
          <w:sz w:val="22"/>
          <w:szCs w:val="18"/>
        </w:rPr>
        <w:t>**  В соответствии с действующим законодательс</w:t>
      </w:r>
      <w:r w:rsidR="00ED442A" w:rsidRPr="00F36744">
        <w:rPr>
          <w:rFonts w:ascii="Verdana" w:hAnsi="Verdana"/>
          <w:sz w:val="22"/>
          <w:szCs w:val="18"/>
        </w:rPr>
        <w:t>твом государств-участников Банк</w:t>
      </w:r>
      <w:r w:rsidR="00AC2990" w:rsidRPr="00F36744">
        <w:rPr>
          <w:rFonts w:ascii="Verdana" w:hAnsi="Verdana"/>
          <w:sz w:val="22"/>
          <w:szCs w:val="18"/>
        </w:rPr>
        <w:t>а</w:t>
      </w:r>
    </w:p>
    <w:sectPr w:rsidR="003C21BA" w:rsidRPr="00F36744" w:rsidSect="00F36744">
      <w:pgSz w:w="16838" w:h="11906" w:orient="landscape"/>
      <w:pgMar w:top="1134" w:right="851" w:bottom="851" w:left="851" w:header="284" w:footer="28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0DDBF" w16cex:dateUtc="2023-02-10T12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9E1C75" w16cid:durableId="2790DD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FC954" w14:textId="77777777" w:rsidR="006648F0" w:rsidRDefault="006648F0" w:rsidP="00D878D7">
      <w:r>
        <w:separator/>
      </w:r>
    </w:p>
  </w:endnote>
  <w:endnote w:type="continuationSeparator" w:id="0">
    <w:p w14:paraId="5C807A97" w14:textId="77777777" w:rsidR="006648F0" w:rsidRDefault="006648F0" w:rsidP="00D8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4059011"/>
      <w:docPartObj>
        <w:docPartGallery w:val="Page Numbers (Bottom of Page)"/>
        <w:docPartUnique/>
      </w:docPartObj>
    </w:sdtPr>
    <w:sdtEndPr>
      <w:rPr>
        <w:rFonts w:ascii="Verdana" w:hAnsi="Verdana"/>
        <w:sz w:val="22"/>
        <w:szCs w:val="22"/>
      </w:rPr>
    </w:sdtEndPr>
    <w:sdtContent>
      <w:p w14:paraId="2F100EB7" w14:textId="1F11C481" w:rsidR="008B776B" w:rsidRPr="007A636A" w:rsidRDefault="008B776B">
        <w:pPr>
          <w:pStyle w:val="af2"/>
          <w:jc w:val="right"/>
          <w:rPr>
            <w:rFonts w:ascii="Verdana" w:hAnsi="Verdana"/>
            <w:sz w:val="22"/>
            <w:szCs w:val="22"/>
          </w:rPr>
        </w:pPr>
        <w:r w:rsidRPr="007A636A">
          <w:rPr>
            <w:rFonts w:ascii="Verdana" w:hAnsi="Verdana"/>
            <w:sz w:val="22"/>
            <w:szCs w:val="22"/>
          </w:rPr>
          <w:fldChar w:fldCharType="begin"/>
        </w:r>
        <w:r w:rsidRPr="007A636A">
          <w:rPr>
            <w:rFonts w:ascii="Verdana" w:hAnsi="Verdana"/>
            <w:sz w:val="22"/>
            <w:szCs w:val="22"/>
          </w:rPr>
          <w:instrText>PAGE   \* MERGEFORMAT</w:instrText>
        </w:r>
        <w:r w:rsidRPr="007A636A">
          <w:rPr>
            <w:rFonts w:ascii="Verdana" w:hAnsi="Verdana"/>
            <w:sz w:val="22"/>
            <w:szCs w:val="22"/>
          </w:rPr>
          <w:fldChar w:fldCharType="separate"/>
        </w:r>
        <w:r w:rsidR="00F36744">
          <w:rPr>
            <w:rFonts w:ascii="Verdana" w:hAnsi="Verdana"/>
            <w:noProof/>
            <w:sz w:val="22"/>
            <w:szCs w:val="22"/>
          </w:rPr>
          <w:t>10</w:t>
        </w:r>
        <w:r w:rsidRPr="007A636A">
          <w:rPr>
            <w:rFonts w:ascii="Verdana" w:hAnsi="Verdana"/>
            <w:sz w:val="22"/>
            <w:szCs w:val="22"/>
          </w:rPr>
          <w:fldChar w:fldCharType="end"/>
        </w:r>
      </w:p>
    </w:sdtContent>
  </w:sdt>
  <w:p w14:paraId="6CCD4E66" w14:textId="77777777" w:rsidR="008B776B" w:rsidRDefault="008B776B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8D292" w14:textId="5565715D" w:rsidR="008B776B" w:rsidRDefault="008B776B">
    <w:pPr>
      <w:pStyle w:val="af2"/>
      <w:jc w:val="right"/>
    </w:pPr>
  </w:p>
  <w:p w14:paraId="496D6DC4" w14:textId="77777777" w:rsidR="008B776B" w:rsidRDefault="008B776B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CD9BA" w14:textId="77777777" w:rsidR="006648F0" w:rsidRDefault="006648F0" w:rsidP="00D878D7">
      <w:r>
        <w:separator/>
      </w:r>
    </w:p>
  </w:footnote>
  <w:footnote w:type="continuationSeparator" w:id="0">
    <w:p w14:paraId="740CD0EF" w14:textId="77777777" w:rsidR="006648F0" w:rsidRDefault="006648F0" w:rsidP="00D87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AA5E8" w14:textId="56EF756E" w:rsidR="004565DF" w:rsidRDefault="004565DF" w:rsidP="0071645A">
    <w:pPr>
      <w:pStyle w:val="a4"/>
      <w:jc w:val="center"/>
    </w:pPr>
  </w:p>
  <w:p w14:paraId="182BB111" w14:textId="77777777" w:rsidR="004565DF" w:rsidRDefault="004565D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56A3"/>
    <w:multiLevelType w:val="multilevel"/>
    <w:tmpl w:val="9F66AC08"/>
    <w:lvl w:ilvl="0">
      <w:start w:val="1"/>
      <w:numFmt w:val="decimal"/>
      <w:pStyle w:val="1"/>
      <w:lvlText w:val="%1."/>
      <w:lvlJc w:val="left"/>
      <w:pPr>
        <w:ind w:left="0" w:firstLine="595"/>
      </w:pPr>
      <w:rPr>
        <w:rFonts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32"/>
        <w:szCs w:val="32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%1.%2  "/>
      <w:lvlJc w:val="left"/>
      <w:pPr>
        <w:ind w:left="-311" w:firstLine="59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28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nothing"/>
      <w:lvlText w:val="%1.%2.%3  "/>
      <w:lvlJc w:val="left"/>
      <w:pPr>
        <w:ind w:left="-311" w:firstLine="59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1"/>
      <w:pStyle w:val="10"/>
      <w:suff w:val="nothing"/>
      <w:lvlText w:val="%1.%4  "/>
      <w:lvlJc w:val="left"/>
      <w:pPr>
        <w:ind w:left="-453" w:firstLine="59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pacing w:val="-2"/>
        <w:w w:val="100"/>
        <w:ker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11"/>
      <w:suff w:val="nothing"/>
      <w:lvlText w:val="%1.%4.%5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5">
      <w:start w:val="1"/>
      <w:numFmt w:val="decimal"/>
      <w:lvlRestart w:val="2"/>
      <w:pStyle w:val="20"/>
      <w:suff w:val="nothing"/>
      <w:lvlText w:val="%1.%2.%6  "/>
      <w:lvlJc w:val="left"/>
      <w:pPr>
        <w:ind w:left="54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6">
      <w:start w:val="1"/>
      <w:numFmt w:val="decimal"/>
      <w:pStyle w:val="21"/>
      <w:suff w:val="nothing"/>
      <w:lvlText w:val="%1.%2.%6.%7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7">
      <w:start w:val="1"/>
      <w:numFmt w:val="decimal"/>
      <w:lvlRestart w:val="3"/>
      <w:pStyle w:val="30"/>
      <w:suff w:val="nothing"/>
      <w:lvlText w:val="%1.%2.%3.%8  "/>
      <w:lvlJc w:val="left"/>
      <w:pPr>
        <w:ind w:left="257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8">
      <w:start w:val="1"/>
      <w:numFmt w:val="decimal"/>
      <w:pStyle w:val="31"/>
      <w:suff w:val="nothing"/>
      <w:lvlText w:val="%1.%2.%3.%8.%9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</w:abstractNum>
  <w:abstractNum w:abstractNumId="1" w15:restartNumberingAfterBreak="0">
    <w:nsid w:val="17E3155F"/>
    <w:multiLevelType w:val="hybridMultilevel"/>
    <w:tmpl w:val="2DB25170"/>
    <w:lvl w:ilvl="0" w:tplc="040A50EE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27DF4"/>
    <w:multiLevelType w:val="hybridMultilevel"/>
    <w:tmpl w:val="88686250"/>
    <w:lvl w:ilvl="0" w:tplc="040A5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926AA"/>
    <w:multiLevelType w:val="hybridMultilevel"/>
    <w:tmpl w:val="1EBA2764"/>
    <w:lvl w:ilvl="0" w:tplc="41D4CF8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pacing w:val="-20"/>
        <w:w w:val="10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374DB"/>
    <w:multiLevelType w:val="hybridMultilevel"/>
    <w:tmpl w:val="D8140876"/>
    <w:lvl w:ilvl="0" w:tplc="1816754C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E53F2C"/>
    <w:multiLevelType w:val="hybridMultilevel"/>
    <w:tmpl w:val="8B7A6E00"/>
    <w:lvl w:ilvl="0" w:tplc="41D4CF84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b w:val="0"/>
        <w:i w:val="0"/>
        <w:color w:val="auto"/>
        <w:spacing w:val="-20"/>
        <w:w w:val="100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D66861"/>
    <w:multiLevelType w:val="multilevel"/>
    <w:tmpl w:val="C784AFFE"/>
    <w:lvl w:ilvl="0">
      <w:start w:val="1"/>
      <w:numFmt w:val="bullet"/>
      <w:pStyle w:val="a"/>
      <w:suff w:val="nothing"/>
      <w:lvlText w:val="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84AD5"/>
    <w:multiLevelType w:val="multilevel"/>
    <w:tmpl w:val="15E0B95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3B557534"/>
    <w:multiLevelType w:val="hybridMultilevel"/>
    <w:tmpl w:val="3F483388"/>
    <w:lvl w:ilvl="0" w:tplc="41D4CF84">
      <w:start w:val="1"/>
      <w:numFmt w:val="bullet"/>
      <w:lvlText w:val="-"/>
      <w:lvlJc w:val="left"/>
      <w:pPr>
        <w:ind w:left="44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9" w15:restartNumberingAfterBreak="0">
    <w:nsid w:val="4186643D"/>
    <w:multiLevelType w:val="hybridMultilevel"/>
    <w:tmpl w:val="91D2AA8E"/>
    <w:lvl w:ilvl="0" w:tplc="41D4CF8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352C9"/>
    <w:multiLevelType w:val="hybridMultilevel"/>
    <w:tmpl w:val="67162CBA"/>
    <w:lvl w:ilvl="0" w:tplc="41D4CF84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0254624"/>
    <w:multiLevelType w:val="hybridMultilevel"/>
    <w:tmpl w:val="27D0B682"/>
    <w:lvl w:ilvl="0" w:tplc="040A5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479E3"/>
    <w:multiLevelType w:val="multilevel"/>
    <w:tmpl w:val="E1BEE1CE"/>
    <w:lvl w:ilvl="0">
      <w:start w:val="1"/>
      <w:numFmt w:val="decimal"/>
      <w:pStyle w:val="12"/>
      <w:suff w:val="space"/>
      <w:lvlText w:val="%1."/>
      <w:lvlJc w:val="left"/>
      <w:pPr>
        <w:ind w:left="1567" w:hanging="432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2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3627DD5"/>
    <w:multiLevelType w:val="multilevel"/>
    <w:tmpl w:val="BE9A98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5F6323D"/>
    <w:multiLevelType w:val="hybridMultilevel"/>
    <w:tmpl w:val="4606CCDE"/>
    <w:lvl w:ilvl="0" w:tplc="41D4CF84">
      <w:start w:val="1"/>
      <w:numFmt w:val="bullet"/>
      <w:lvlText w:val="-"/>
      <w:lvlJc w:val="left"/>
      <w:pPr>
        <w:ind w:left="740" w:hanging="380"/>
      </w:pPr>
      <w:rPr>
        <w:rFonts w:ascii="Symbol" w:hAnsi="Symbol"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83D5E"/>
    <w:multiLevelType w:val="hybridMultilevel"/>
    <w:tmpl w:val="05944C68"/>
    <w:lvl w:ilvl="0" w:tplc="41D4CF84">
      <w:start w:val="1"/>
      <w:numFmt w:val="bullet"/>
      <w:lvlText w:val="-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7D0F6B2B"/>
    <w:multiLevelType w:val="multilevel"/>
    <w:tmpl w:val="975C499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880"/>
      </w:pPr>
      <w:rPr>
        <w:rFonts w:hint="default"/>
      </w:rPr>
    </w:lvl>
  </w:abstractNum>
  <w:abstractNum w:abstractNumId="17" w15:restartNumberingAfterBreak="0">
    <w:nsid w:val="7D84133A"/>
    <w:multiLevelType w:val="multilevel"/>
    <w:tmpl w:val="DB9C986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13"/>
  </w:num>
  <w:num w:numId="10">
    <w:abstractNumId w:val="14"/>
  </w:num>
  <w:num w:numId="11">
    <w:abstractNumId w:val="15"/>
  </w:num>
  <w:num w:numId="12">
    <w:abstractNumId w:val="1"/>
  </w:num>
  <w:num w:numId="13">
    <w:abstractNumId w:val="16"/>
  </w:num>
  <w:num w:numId="14">
    <w:abstractNumId w:val="10"/>
  </w:num>
  <w:num w:numId="15">
    <w:abstractNumId w:val="9"/>
  </w:num>
  <w:num w:numId="16">
    <w:abstractNumId w:val="2"/>
  </w:num>
  <w:num w:numId="17">
    <w:abstractNumId w:val="12"/>
  </w:num>
  <w:num w:numId="18">
    <w:abstractNumId w:val="12"/>
  </w:num>
  <w:num w:numId="19">
    <w:abstractNumId w:val="0"/>
  </w:num>
  <w:num w:numId="20">
    <w:abstractNumId w:val="17"/>
  </w:num>
  <w:num w:numId="21">
    <w:abstractNumId w:val="7"/>
  </w:num>
  <w:num w:numId="22">
    <w:abstractNumId w:val="0"/>
  </w:num>
  <w:num w:numId="23">
    <w:abstractNumId w:val="0"/>
  </w:num>
  <w:num w:numId="2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AC9"/>
    <w:rsid w:val="00003B67"/>
    <w:rsid w:val="00005D25"/>
    <w:rsid w:val="000129B8"/>
    <w:rsid w:val="00013E01"/>
    <w:rsid w:val="00014EFB"/>
    <w:rsid w:val="00015294"/>
    <w:rsid w:val="000157DF"/>
    <w:rsid w:val="0002039C"/>
    <w:rsid w:val="00020445"/>
    <w:rsid w:val="00020699"/>
    <w:rsid w:val="000225E1"/>
    <w:rsid w:val="00022631"/>
    <w:rsid w:val="000237AE"/>
    <w:rsid w:val="00024431"/>
    <w:rsid w:val="0002578E"/>
    <w:rsid w:val="00026B60"/>
    <w:rsid w:val="00027249"/>
    <w:rsid w:val="00027835"/>
    <w:rsid w:val="00027ED4"/>
    <w:rsid w:val="000336BA"/>
    <w:rsid w:val="00035E3F"/>
    <w:rsid w:val="00037240"/>
    <w:rsid w:val="00042AEE"/>
    <w:rsid w:val="00042B0D"/>
    <w:rsid w:val="0004422C"/>
    <w:rsid w:val="000460D1"/>
    <w:rsid w:val="000539CD"/>
    <w:rsid w:val="00053A7A"/>
    <w:rsid w:val="00053F70"/>
    <w:rsid w:val="00056201"/>
    <w:rsid w:val="00060C4B"/>
    <w:rsid w:val="00065B13"/>
    <w:rsid w:val="000666D2"/>
    <w:rsid w:val="00066F48"/>
    <w:rsid w:val="0007137A"/>
    <w:rsid w:val="00071AB7"/>
    <w:rsid w:val="00073000"/>
    <w:rsid w:val="00083D1E"/>
    <w:rsid w:val="00087942"/>
    <w:rsid w:val="00093268"/>
    <w:rsid w:val="000955A7"/>
    <w:rsid w:val="00095794"/>
    <w:rsid w:val="00096721"/>
    <w:rsid w:val="00097AC0"/>
    <w:rsid w:val="000A453A"/>
    <w:rsid w:val="000A6C9C"/>
    <w:rsid w:val="000B1157"/>
    <w:rsid w:val="000C039E"/>
    <w:rsid w:val="000C4B5C"/>
    <w:rsid w:val="000C5629"/>
    <w:rsid w:val="000C5F1C"/>
    <w:rsid w:val="000C6E5E"/>
    <w:rsid w:val="000C7465"/>
    <w:rsid w:val="000C7DB2"/>
    <w:rsid w:val="000D0739"/>
    <w:rsid w:val="000D1C2C"/>
    <w:rsid w:val="000D3F0C"/>
    <w:rsid w:val="000D47D5"/>
    <w:rsid w:val="000D61D1"/>
    <w:rsid w:val="000D78DF"/>
    <w:rsid w:val="000E0DF9"/>
    <w:rsid w:val="000E72E0"/>
    <w:rsid w:val="000F6AAB"/>
    <w:rsid w:val="000F7662"/>
    <w:rsid w:val="001008FA"/>
    <w:rsid w:val="00102055"/>
    <w:rsid w:val="00102D59"/>
    <w:rsid w:val="00112EA5"/>
    <w:rsid w:val="00113463"/>
    <w:rsid w:val="00113C81"/>
    <w:rsid w:val="00113FA6"/>
    <w:rsid w:val="001149A6"/>
    <w:rsid w:val="0011614D"/>
    <w:rsid w:val="0011761E"/>
    <w:rsid w:val="001179C2"/>
    <w:rsid w:val="00121BB5"/>
    <w:rsid w:val="0012466A"/>
    <w:rsid w:val="00130F17"/>
    <w:rsid w:val="00131C23"/>
    <w:rsid w:val="001326E8"/>
    <w:rsid w:val="00135221"/>
    <w:rsid w:val="00136928"/>
    <w:rsid w:val="001372E0"/>
    <w:rsid w:val="00141C8D"/>
    <w:rsid w:val="00151EF4"/>
    <w:rsid w:val="00154642"/>
    <w:rsid w:val="00165E8D"/>
    <w:rsid w:val="001670AF"/>
    <w:rsid w:val="00172CF5"/>
    <w:rsid w:val="00174139"/>
    <w:rsid w:val="00175594"/>
    <w:rsid w:val="001757E0"/>
    <w:rsid w:val="001759FE"/>
    <w:rsid w:val="001859B9"/>
    <w:rsid w:val="00192560"/>
    <w:rsid w:val="0019601A"/>
    <w:rsid w:val="001A5332"/>
    <w:rsid w:val="001B0C0F"/>
    <w:rsid w:val="001B4439"/>
    <w:rsid w:val="001B44AA"/>
    <w:rsid w:val="001C5775"/>
    <w:rsid w:val="001C5F50"/>
    <w:rsid w:val="001D078E"/>
    <w:rsid w:val="001D1E4A"/>
    <w:rsid w:val="001D2BFB"/>
    <w:rsid w:val="001E09A5"/>
    <w:rsid w:val="001E09A9"/>
    <w:rsid w:val="001E14C1"/>
    <w:rsid w:val="001E14EC"/>
    <w:rsid w:val="001E1A49"/>
    <w:rsid w:val="001E24BC"/>
    <w:rsid w:val="001F4D6B"/>
    <w:rsid w:val="001F5CA6"/>
    <w:rsid w:val="001F5FD9"/>
    <w:rsid w:val="002020CE"/>
    <w:rsid w:val="00202AD2"/>
    <w:rsid w:val="00203FAA"/>
    <w:rsid w:val="002047B3"/>
    <w:rsid w:val="002106A0"/>
    <w:rsid w:val="0021081F"/>
    <w:rsid w:val="002127E2"/>
    <w:rsid w:val="002139BE"/>
    <w:rsid w:val="00214750"/>
    <w:rsid w:val="002157E4"/>
    <w:rsid w:val="00222EB0"/>
    <w:rsid w:val="0022604E"/>
    <w:rsid w:val="00227912"/>
    <w:rsid w:val="0023752E"/>
    <w:rsid w:val="00240908"/>
    <w:rsid w:val="00240AF3"/>
    <w:rsid w:val="0024327E"/>
    <w:rsid w:val="00243C18"/>
    <w:rsid w:val="00246C8A"/>
    <w:rsid w:val="00247362"/>
    <w:rsid w:val="0025048A"/>
    <w:rsid w:val="00252021"/>
    <w:rsid w:val="00253F72"/>
    <w:rsid w:val="00255C16"/>
    <w:rsid w:val="002708AA"/>
    <w:rsid w:val="002760E8"/>
    <w:rsid w:val="00276101"/>
    <w:rsid w:val="002767D9"/>
    <w:rsid w:val="002811C2"/>
    <w:rsid w:val="0028316E"/>
    <w:rsid w:val="002861EF"/>
    <w:rsid w:val="00291400"/>
    <w:rsid w:val="002937AD"/>
    <w:rsid w:val="00296923"/>
    <w:rsid w:val="002A3B99"/>
    <w:rsid w:val="002B1253"/>
    <w:rsid w:val="002B4CB0"/>
    <w:rsid w:val="002B70C4"/>
    <w:rsid w:val="002C73BA"/>
    <w:rsid w:val="002D3AD4"/>
    <w:rsid w:val="002D4DB3"/>
    <w:rsid w:val="002E2D2B"/>
    <w:rsid w:val="002E3F7A"/>
    <w:rsid w:val="002E497F"/>
    <w:rsid w:val="002E4B5F"/>
    <w:rsid w:val="00300735"/>
    <w:rsid w:val="00300985"/>
    <w:rsid w:val="0030428E"/>
    <w:rsid w:val="00305DA0"/>
    <w:rsid w:val="00306C86"/>
    <w:rsid w:val="00311A8A"/>
    <w:rsid w:val="00315D99"/>
    <w:rsid w:val="0031669E"/>
    <w:rsid w:val="0032133F"/>
    <w:rsid w:val="0032332A"/>
    <w:rsid w:val="00323B9D"/>
    <w:rsid w:val="00327AC8"/>
    <w:rsid w:val="00331D48"/>
    <w:rsid w:val="00334D22"/>
    <w:rsid w:val="00340CE6"/>
    <w:rsid w:val="003425AF"/>
    <w:rsid w:val="00352C47"/>
    <w:rsid w:val="0035572F"/>
    <w:rsid w:val="003576D6"/>
    <w:rsid w:val="003668CC"/>
    <w:rsid w:val="00366CA4"/>
    <w:rsid w:val="003703C5"/>
    <w:rsid w:val="00373C6F"/>
    <w:rsid w:val="00375A62"/>
    <w:rsid w:val="00376BBB"/>
    <w:rsid w:val="00382DFB"/>
    <w:rsid w:val="00386367"/>
    <w:rsid w:val="00386FDA"/>
    <w:rsid w:val="00390352"/>
    <w:rsid w:val="00391C5D"/>
    <w:rsid w:val="00391F79"/>
    <w:rsid w:val="003924EA"/>
    <w:rsid w:val="003933F6"/>
    <w:rsid w:val="00396235"/>
    <w:rsid w:val="00396D98"/>
    <w:rsid w:val="003A0190"/>
    <w:rsid w:val="003A4A84"/>
    <w:rsid w:val="003A5761"/>
    <w:rsid w:val="003B1AE9"/>
    <w:rsid w:val="003B288B"/>
    <w:rsid w:val="003B67ED"/>
    <w:rsid w:val="003B6BD2"/>
    <w:rsid w:val="003B77E7"/>
    <w:rsid w:val="003B79BC"/>
    <w:rsid w:val="003C21BA"/>
    <w:rsid w:val="003C32D3"/>
    <w:rsid w:val="003C4C30"/>
    <w:rsid w:val="003D2C8D"/>
    <w:rsid w:val="003D3C90"/>
    <w:rsid w:val="003D7A0F"/>
    <w:rsid w:val="003E01D2"/>
    <w:rsid w:val="003E025F"/>
    <w:rsid w:val="003E2C63"/>
    <w:rsid w:val="003F4247"/>
    <w:rsid w:val="00400D07"/>
    <w:rsid w:val="004057C3"/>
    <w:rsid w:val="004057D3"/>
    <w:rsid w:val="004109E7"/>
    <w:rsid w:val="00413F40"/>
    <w:rsid w:val="00414A2E"/>
    <w:rsid w:val="00417F98"/>
    <w:rsid w:val="00422694"/>
    <w:rsid w:val="004250C9"/>
    <w:rsid w:val="00434448"/>
    <w:rsid w:val="0043529B"/>
    <w:rsid w:val="00436F7F"/>
    <w:rsid w:val="004424E0"/>
    <w:rsid w:val="00444AD9"/>
    <w:rsid w:val="00447045"/>
    <w:rsid w:val="00450C2D"/>
    <w:rsid w:val="0045503B"/>
    <w:rsid w:val="00455FC7"/>
    <w:rsid w:val="004565DF"/>
    <w:rsid w:val="0046329C"/>
    <w:rsid w:val="00464A3D"/>
    <w:rsid w:val="00464EB2"/>
    <w:rsid w:val="00464EDB"/>
    <w:rsid w:val="00467648"/>
    <w:rsid w:val="00467C86"/>
    <w:rsid w:val="00473F1D"/>
    <w:rsid w:val="004747BD"/>
    <w:rsid w:val="004769B9"/>
    <w:rsid w:val="00477150"/>
    <w:rsid w:val="0048073F"/>
    <w:rsid w:val="00484552"/>
    <w:rsid w:val="00484A9F"/>
    <w:rsid w:val="00484D9C"/>
    <w:rsid w:val="00484FA5"/>
    <w:rsid w:val="00493FB1"/>
    <w:rsid w:val="00495870"/>
    <w:rsid w:val="004A3A5F"/>
    <w:rsid w:val="004A57B4"/>
    <w:rsid w:val="004A5972"/>
    <w:rsid w:val="004A7F29"/>
    <w:rsid w:val="004B4336"/>
    <w:rsid w:val="004B464A"/>
    <w:rsid w:val="004B5A7A"/>
    <w:rsid w:val="004B696A"/>
    <w:rsid w:val="004C102F"/>
    <w:rsid w:val="004C2FA5"/>
    <w:rsid w:val="004C44AD"/>
    <w:rsid w:val="004C7B20"/>
    <w:rsid w:val="004D50E5"/>
    <w:rsid w:val="004D7700"/>
    <w:rsid w:val="004F0DEE"/>
    <w:rsid w:val="004F1744"/>
    <w:rsid w:val="004F1784"/>
    <w:rsid w:val="004F463F"/>
    <w:rsid w:val="004F772B"/>
    <w:rsid w:val="00504442"/>
    <w:rsid w:val="0050487E"/>
    <w:rsid w:val="00513057"/>
    <w:rsid w:val="00514328"/>
    <w:rsid w:val="0051644D"/>
    <w:rsid w:val="00516FB6"/>
    <w:rsid w:val="00522988"/>
    <w:rsid w:val="00527788"/>
    <w:rsid w:val="00527BC7"/>
    <w:rsid w:val="00527E0B"/>
    <w:rsid w:val="00532A4D"/>
    <w:rsid w:val="00533920"/>
    <w:rsid w:val="005358D3"/>
    <w:rsid w:val="00535996"/>
    <w:rsid w:val="0054081E"/>
    <w:rsid w:val="00541BF3"/>
    <w:rsid w:val="005420FC"/>
    <w:rsid w:val="00543510"/>
    <w:rsid w:val="00546CB5"/>
    <w:rsid w:val="005541C5"/>
    <w:rsid w:val="00554935"/>
    <w:rsid w:val="00556DB6"/>
    <w:rsid w:val="0056117A"/>
    <w:rsid w:val="0056370D"/>
    <w:rsid w:val="00564B0E"/>
    <w:rsid w:val="00566664"/>
    <w:rsid w:val="005702EF"/>
    <w:rsid w:val="0057121A"/>
    <w:rsid w:val="0057328F"/>
    <w:rsid w:val="00576E90"/>
    <w:rsid w:val="005772DA"/>
    <w:rsid w:val="00577839"/>
    <w:rsid w:val="005801E2"/>
    <w:rsid w:val="005852E0"/>
    <w:rsid w:val="00586528"/>
    <w:rsid w:val="00587D59"/>
    <w:rsid w:val="005924A1"/>
    <w:rsid w:val="005A3926"/>
    <w:rsid w:val="005A5AA2"/>
    <w:rsid w:val="005A622A"/>
    <w:rsid w:val="005A7670"/>
    <w:rsid w:val="005B0D93"/>
    <w:rsid w:val="005B28D3"/>
    <w:rsid w:val="005B413B"/>
    <w:rsid w:val="005B433C"/>
    <w:rsid w:val="005B4A94"/>
    <w:rsid w:val="005B68FA"/>
    <w:rsid w:val="005C055E"/>
    <w:rsid w:val="005C09C1"/>
    <w:rsid w:val="005C1CBB"/>
    <w:rsid w:val="005C2868"/>
    <w:rsid w:val="005C4FD2"/>
    <w:rsid w:val="005C603D"/>
    <w:rsid w:val="005C7534"/>
    <w:rsid w:val="005D1D85"/>
    <w:rsid w:val="005D3141"/>
    <w:rsid w:val="005D4928"/>
    <w:rsid w:val="005E3519"/>
    <w:rsid w:val="005E3FDB"/>
    <w:rsid w:val="005E6F2F"/>
    <w:rsid w:val="005F084A"/>
    <w:rsid w:val="005F1D2E"/>
    <w:rsid w:val="005F2A6F"/>
    <w:rsid w:val="00605121"/>
    <w:rsid w:val="006051DF"/>
    <w:rsid w:val="00611317"/>
    <w:rsid w:val="006115AF"/>
    <w:rsid w:val="0061422D"/>
    <w:rsid w:val="00614586"/>
    <w:rsid w:val="00617772"/>
    <w:rsid w:val="00617B36"/>
    <w:rsid w:val="00620642"/>
    <w:rsid w:val="00621EF3"/>
    <w:rsid w:val="00622D4C"/>
    <w:rsid w:val="00625A36"/>
    <w:rsid w:val="0063125F"/>
    <w:rsid w:val="00634280"/>
    <w:rsid w:val="006463AF"/>
    <w:rsid w:val="00647F09"/>
    <w:rsid w:val="006509CB"/>
    <w:rsid w:val="0065480B"/>
    <w:rsid w:val="00657785"/>
    <w:rsid w:val="00663467"/>
    <w:rsid w:val="006648F0"/>
    <w:rsid w:val="006673CF"/>
    <w:rsid w:val="00670DF2"/>
    <w:rsid w:val="006710C5"/>
    <w:rsid w:val="0067215D"/>
    <w:rsid w:val="0067358D"/>
    <w:rsid w:val="00675F1C"/>
    <w:rsid w:val="006767D3"/>
    <w:rsid w:val="006779DE"/>
    <w:rsid w:val="00677A31"/>
    <w:rsid w:val="00677AB5"/>
    <w:rsid w:val="0068289B"/>
    <w:rsid w:val="00684E7B"/>
    <w:rsid w:val="0068658F"/>
    <w:rsid w:val="0069339B"/>
    <w:rsid w:val="006947A1"/>
    <w:rsid w:val="00694941"/>
    <w:rsid w:val="006954E6"/>
    <w:rsid w:val="00695CAC"/>
    <w:rsid w:val="00696165"/>
    <w:rsid w:val="00696F3F"/>
    <w:rsid w:val="006A4173"/>
    <w:rsid w:val="006A6BC3"/>
    <w:rsid w:val="006A747E"/>
    <w:rsid w:val="006B49A0"/>
    <w:rsid w:val="006B5634"/>
    <w:rsid w:val="006C0755"/>
    <w:rsid w:val="006C3E2F"/>
    <w:rsid w:val="006C6A6B"/>
    <w:rsid w:val="006E15C5"/>
    <w:rsid w:val="006E4E81"/>
    <w:rsid w:val="006E5BEE"/>
    <w:rsid w:val="006E687E"/>
    <w:rsid w:val="006E6957"/>
    <w:rsid w:val="006F78D4"/>
    <w:rsid w:val="006F7C04"/>
    <w:rsid w:val="0070242F"/>
    <w:rsid w:val="00702546"/>
    <w:rsid w:val="00703F66"/>
    <w:rsid w:val="007060F2"/>
    <w:rsid w:val="007122E8"/>
    <w:rsid w:val="007145D1"/>
    <w:rsid w:val="0071645A"/>
    <w:rsid w:val="00716C29"/>
    <w:rsid w:val="00717CE0"/>
    <w:rsid w:val="00721196"/>
    <w:rsid w:val="00723501"/>
    <w:rsid w:val="00723A07"/>
    <w:rsid w:val="00724A78"/>
    <w:rsid w:val="00726DEF"/>
    <w:rsid w:val="00727CC6"/>
    <w:rsid w:val="00732CEA"/>
    <w:rsid w:val="00736BB2"/>
    <w:rsid w:val="007512C6"/>
    <w:rsid w:val="00751438"/>
    <w:rsid w:val="00753C71"/>
    <w:rsid w:val="00753FE9"/>
    <w:rsid w:val="00755088"/>
    <w:rsid w:val="0076242F"/>
    <w:rsid w:val="00762970"/>
    <w:rsid w:val="00763AED"/>
    <w:rsid w:val="00763BE4"/>
    <w:rsid w:val="00765F34"/>
    <w:rsid w:val="00767CE9"/>
    <w:rsid w:val="00773A64"/>
    <w:rsid w:val="00775CCA"/>
    <w:rsid w:val="0077690C"/>
    <w:rsid w:val="0079275C"/>
    <w:rsid w:val="007A1B46"/>
    <w:rsid w:val="007A21D9"/>
    <w:rsid w:val="007A2A1B"/>
    <w:rsid w:val="007A636A"/>
    <w:rsid w:val="007A7176"/>
    <w:rsid w:val="007B035D"/>
    <w:rsid w:val="007B1883"/>
    <w:rsid w:val="007B2389"/>
    <w:rsid w:val="007B2ADC"/>
    <w:rsid w:val="007B6B90"/>
    <w:rsid w:val="007B78EE"/>
    <w:rsid w:val="007B7A32"/>
    <w:rsid w:val="007C17B6"/>
    <w:rsid w:val="007C4AB7"/>
    <w:rsid w:val="007C5F60"/>
    <w:rsid w:val="007D210D"/>
    <w:rsid w:val="007D293A"/>
    <w:rsid w:val="007D47D2"/>
    <w:rsid w:val="007D4F59"/>
    <w:rsid w:val="007E176A"/>
    <w:rsid w:val="007E57BD"/>
    <w:rsid w:val="007E78A3"/>
    <w:rsid w:val="007F24F4"/>
    <w:rsid w:val="007F7931"/>
    <w:rsid w:val="008000BB"/>
    <w:rsid w:val="008028D9"/>
    <w:rsid w:val="00803E47"/>
    <w:rsid w:val="00804F43"/>
    <w:rsid w:val="00814667"/>
    <w:rsid w:val="00816012"/>
    <w:rsid w:val="0082671D"/>
    <w:rsid w:val="008270C0"/>
    <w:rsid w:val="00834703"/>
    <w:rsid w:val="00841879"/>
    <w:rsid w:val="0084208A"/>
    <w:rsid w:val="0084502C"/>
    <w:rsid w:val="00845A5E"/>
    <w:rsid w:val="008532E5"/>
    <w:rsid w:val="00860D70"/>
    <w:rsid w:val="00870DC7"/>
    <w:rsid w:val="00877FA8"/>
    <w:rsid w:val="0088393F"/>
    <w:rsid w:val="0088426E"/>
    <w:rsid w:val="00884B55"/>
    <w:rsid w:val="00884C03"/>
    <w:rsid w:val="008854F5"/>
    <w:rsid w:val="00885AA7"/>
    <w:rsid w:val="00890179"/>
    <w:rsid w:val="00890182"/>
    <w:rsid w:val="00891318"/>
    <w:rsid w:val="00895181"/>
    <w:rsid w:val="00896E86"/>
    <w:rsid w:val="008A1FFA"/>
    <w:rsid w:val="008A6518"/>
    <w:rsid w:val="008B0D78"/>
    <w:rsid w:val="008B4714"/>
    <w:rsid w:val="008B47DE"/>
    <w:rsid w:val="008B7071"/>
    <w:rsid w:val="008B776B"/>
    <w:rsid w:val="008B7A20"/>
    <w:rsid w:val="008C1728"/>
    <w:rsid w:val="008C32C1"/>
    <w:rsid w:val="008C43D7"/>
    <w:rsid w:val="008C6343"/>
    <w:rsid w:val="008D04DD"/>
    <w:rsid w:val="008D1270"/>
    <w:rsid w:val="008E1741"/>
    <w:rsid w:val="008E2189"/>
    <w:rsid w:val="008E4ED0"/>
    <w:rsid w:val="008E4F0B"/>
    <w:rsid w:val="008F44A6"/>
    <w:rsid w:val="009014F7"/>
    <w:rsid w:val="00901755"/>
    <w:rsid w:val="0090205F"/>
    <w:rsid w:val="00902BDE"/>
    <w:rsid w:val="0090408E"/>
    <w:rsid w:val="009056D1"/>
    <w:rsid w:val="00906D64"/>
    <w:rsid w:val="00910FB9"/>
    <w:rsid w:val="00912A1C"/>
    <w:rsid w:val="00913799"/>
    <w:rsid w:val="00915606"/>
    <w:rsid w:val="009158EA"/>
    <w:rsid w:val="009209EE"/>
    <w:rsid w:val="009212BD"/>
    <w:rsid w:val="00924525"/>
    <w:rsid w:val="00932F46"/>
    <w:rsid w:val="00933D31"/>
    <w:rsid w:val="00942020"/>
    <w:rsid w:val="009421A5"/>
    <w:rsid w:val="00942652"/>
    <w:rsid w:val="009439B5"/>
    <w:rsid w:val="00945245"/>
    <w:rsid w:val="00953955"/>
    <w:rsid w:val="009560F8"/>
    <w:rsid w:val="00956F43"/>
    <w:rsid w:val="00957820"/>
    <w:rsid w:val="0096139E"/>
    <w:rsid w:val="00963835"/>
    <w:rsid w:val="009706A4"/>
    <w:rsid w:val="00972BDF"/>
    <w:rsid w:val="009760AD"/>
    <w:rsid w:val="00976EF5"/>
    <w:rsid w:val="0098291A"/>
    <w:rsid w:val="00983F49"/>
    <w:rsid w:val="0098425B"/>
    <w:rsid w:val="0098481A"/>
    <w:rsid w:val="00984AA6"/>
    <w:rsid w:val="0098524F"/>
    <w:rsid w:val="00985704"/>
    <w:rsid w:val="00986CFE"/>
    <w:rsid w:val="00991D45"/>
    <w:rsid w:val="00992B8A"/>
    <w:rsid w:val="009978D9"/>
    <w:rsid w:val="009A0B95"/>
    <w:rsid w:val="009A25DA"/>
    <w:rsid w:val="009A44B8"/>
    <w:rsid w:val="009A49D9"/>
    <w:rsid w:val="009A63D6"/>
    <w:rsid w:val="009B0C13"/>
    <w:rsid w:val="009B1E47"/>
    <w:rsid w:val="009B2A40"/>
    <w:rsid w:val="009B35CE"/>
    <w:rsid w:val="009B41B3"/>
    <w:rsid w:val="009B5535"/>
    <w:rsid w:val="009C0FD9"/>
    <w:rsid w:val="009C1789"/>
    <w:rsid w:val="009C1942"/>
    <w:rsid w:val="009C57DC"/>
    <w:rsid w:val="009D23B2"/>
    <w:rsid w:val="009D3EA8"/>
    <w:rsid w:val="009D411D"/>
    <w:rsid w:val="009E018C"/>
    <w:rsid w:val="009E3B6D"/>
    <w:rsid w:val="009E45A6"/>
    <w:rsid w:val="009E4D9B"/>
    <w:rsid w:val="009E6EB1"/>
    <w:rsid w:val="009F0EE8"/>
    <w:rsid w:val="009F54A4"/>
    <w:rsid w:val="00A01E17"/>
    <w:rsid w:val="00A06B41"/>
    <w:rsid w:val="00A07BAC"/>
    <w:rsid w:val="00A07EDF"/>
    <w:rsid w:val="00A13740"/>
    <w:rsid w:val="00A14547"/>
    <w:rsid w:val="00A15A7D"/>
    <w:rsid w:val="00A2249E"/>
    <w:rsid w:val="00A31DE5"/>
    <w:rsid w:val="00A3471A"/>
    <w:rsid w:val="00A411BB"/>
    <w:rsid w:val="00A414DE"/>
    <w:rsid w:val="00A41660"/>
    <w:rsid w:val="00A44222"/>
    <w:rsid w:val="00A4714E"/>
    <w:rsid w:val="00A526FC"/>
    <w:rsid w:val="00A529F6"/>
    <w:rsid w:val="00A57F4E"/>
    <w:rsid w:val="00A6079B"/>
    <w:rsid w:val="00A62AB0"/>
    <w:rsid w:val="00A645CF"/>
    <w:rsid w:val="00A65F36"/>
    <w:rsid w:val="00A72B02"/>
    <w:rsid w:val="00A753AD"/>
    <w:rsid w:val="00A766F8"/>
    <w:rsid w:val="00A81041"/>
    <w:rsid w:val="00A857F7"/>
    <w:rsid w:val="00A8753C"/>
    <w:rsid w:val="00A96BD7"/>
    <w:rsid w:val="00A9706C"/>
    <w:rsid w:val="00A97961"/>
    <w:rsid w:val="00A97C7D"/>
    <w:rsid w:val="00AA7029"/>
    <w:rsid w:val="00AA7B50"/>
    <w:rsid w:val="00AB0929"/>
    <w:rsid w:val="00AB3991"/>
    <w:rsid w:val="00AB3DD3"/>
    <w:rsid w:val="00AB56EB"/>
    <w:rsid w:val="00AC0F81"/>
    <w:rsid w:val="00AC2250"/>
    <w:rsid w:val="00AC2990"/>
    <w:rsid w:val="00AC6EB9"/>
    <w:rsid w:val="00AC7D69"/>
    <w:rsid w:val="00AD24DD"/>
    <w:rsid w:val="00AD309C"/>
    <w:rsid w:val="00AD3765"/>
    <w:rsid w:val="00AD46E2"/>
    <w:rsid w:val="00AD51EC"/>
    <w:rsid w:val="00AD58D2"/>
    <w:rsid w:val="00AD6282"/>
    <w:rsid w:val="00AE3E45"/>
    <w:rsid w:val="00AE625A"/>
    <w:rsid w:val="00AE6B4E"/>
    <w:rsid w:val="00AE6F7A"/>
    <w:rsid w:val="00AF0187"/>
    <w:rsid w:val="00AF041D"/>
    <w:rsid w:val="00AF0867"/>
    <w:rsid w:val="00AF24C7"/>
    <w:rsid w:val="00AF7755"/>
    <w:rsid w:val="00B006F1"/>
    <w:rsid w:val="00B031C4"/>
    <w:rsid w:val="00B04F80"/>
    <w:rsid w:val="00B12BEE"/>
    <w:rsid w:val="00B13BD7"/>
    <w:rsid w:val="00B14204"/>
    <w:rsid w:val="00B14F13"/>
    <w:rsid w:val="00B154BC"/>
    <w:rsid w:val="00B1732C"/>
    <w:rsid w:val="00B17506"/>
    <w:rsid w:val="00B17B30"/>
    <w:rsid w:val="00B17EDB"/>
    <w:rsid w:val="00B2102E"/>
    <w:rsid w:val="00B243C6"/>
    <w:rsid w:val="00B31602"/>
    <w:rsid w:val="00B34B88"/>
    <w:rsid w:val="00B34EC3"/>
    <w:rsid w:val="00B35011"/>
    <w:rsid w:val="00B428A4"/>
    <w:rsid w:val="00B47627"/>
    <w:rsid w:val="00B577F5"/>
    <w:rsid w:val="00B60722"/>
    <w:rsid w:val="00B60900"/>
    <w:rsid w:val="00B60BAC"/>
    <w:rsid w:val="00B62990"/>
    <w:rsid w:val="00B63230"/>
    <w:rsid w:val="00B66643"/>
    <w:rsid w:val="00B71179"/>
    <w:rsid w:val="00B71819"/>
    <w:rsid w:val="00B82E73"/>
    <w:rsid w:val="00B85E5E"/>
    <w:rsid w:val="00B86768"/>
    <w:rsid w:val="00B92B0F"/>
    <w:rsid w:val="00B93713"/>
    <w:rsid w:val="00B95E4D"/>
    <w:rsid w:val="00BA0585"/>
    <w:rsid w:val="00BA3672"/>
    <w:rsid w:val="00BB1721"/>
    <w:rsid w:val="00BB1E5A"/>
    <w:rsid w:val="00BB23BA"/>
    <w:rsid w:val="00BB51B0"/>
    <w:rsid w:val="00BB7A8A"/>
    <w:rsid w:val="00BC3A50"/>
    <w:rsid w:val="00BC49C7"/>
    <w:rsid w:val="00BC49CA"/>
    <w:rsid w:val="00BC7C29"/>
    <w:rsid w:val="00BC7E43"/>
    <w:rsid w:val="00BD206D"/>
    <w:rsid w:val="00BD72BD"/>
    <w:rsid w:val="00BD747A"/>
    <w:rsid w:val="00BE1463"/>
    <w:rsid w:val="00BE24A3"/>
    <w:rsid w:val="00BE2F39"/>
    <w:rsid w:val="00BE598B"/>
    <w:rsid w:val="00BE64C6"/>
    <w:rsid w:val="00BF33D2"/>
    <w:rsid w:val="00BF3EBD"/>
    <w:rsid w:val="00BF7170"/>
    <w:rsid w:val="00BF7BBE"/>
    <w:rsid w:val="00C01CB7"/>
    <w:rsid w:val="00C04AA4"/>
    <w:rsid w:val="00C058ED"/>
    <w:rsid w:val="00C07F5E"/>
    <w:rsid w:val="00C11004"/>
    <w:rsid w:val="00C138FA"/>
    <w:rsid w:val="00C13A0E"/>
    <w:rsid w:val="00C14B97"/>
    <w:rsid w:val="00C158D6"/>
    <w:rsid w:val="00C15936"/>
    <w:rsid w:val="00C32F72"/>
    <w:rsid w:val="00C34988"/>
    <w:rsid w:val="00C34CAC"/>
    <w:rsid w:val="00C37045"/>
    <w:rsid w:val="00C37342"/>
    <w:rsid w:val="00C3743D"/>
    <w:rsid w:val="00C41163"/>
    <w:rsid w:val="00C4562B"/>
    <w:rsid w:val="00C5574E"/>
    <w:rsid w:val="00C60975"/>
    <w:rsid w:val="00C62046"/>
    <w:rsid w:val="00C62E38"/>
    <w:rsid w:val="00C64883"/>
    <w:rsid w:val="00C663BF"/>
    <w:rsid w:val="00C6763A"/>
    <w:rsid w:val="00C71D6D"/>
    <w:rsid w:val="00C7314C"/>
    <w:rsid w:val="00C733BF"/>
    <w:rsid w:val="00C76450"/>
    <w:rsid w:val="00C7789D"/>
    <w:rsid w:val="00C83ECD"/>
    <w:rsid w:val="00C84EC9"/>
    <w:rsid w:val="00C8519B"/>
    <w:rsid w:val="00C94505"/>
    <w:rsid w:val="00C95988"/>
    <w:rsid w:val="00CA6A26"/>
    <w:rsid w:val="00CB16FE"/>
    <w:rsid w:val="00CB182D"/>
    <w:rsid w:val="00CC0A8D"/>
    <w:rsid w:val="00CC0D09"/>
    <w:rsid w:val="00CC51DC"/>
    <w:rsid w:val="00CC5881"/>
    <w:rsid w:val="00CD0958"/>
    <w:rsid w:val="00CD15BD"/>
    <w:rsid w:val="00CE08CC"/>
    <w:rsid w:val="00CE1A42"/>
    <w:rsid w:val="00CE24FE"/>
    <w:rsid w:val="00CE2DC4"/>
    <w:rsid w:val="00CE498E"/>
    <w:rsid w:val="00CE4D5C"/>
    <w:rsid w:val="00CE5057"/>
    <w:rsid w:val="00CE71B5"/>
    <w:rsid w:val="00CE7807"/>
    <w:rsid w:val="00CF3298"/>
    <w:rsid w:val="00D00821"/>
    <w:rsid w:val="00D0626E"/>
    <w:rsid w:val="00D07212"/>
    <w:rsid w:val="00D10B57"/>
    <w:rsid w:val="00D11C4A"/>
    <w:rsid w:val="00D15C02"/>
    <w:rsid w:val="00D16D24"/>
    <w:rsid w:val="00D16E1C"/>
    <w:rsid w:val="00D227FC"/>
    <w:rsid w:val="00D31DAE"/>
    <w:rsid w:val="00D43B10"/>
    <w:rsid w:val="00D45326"/>
    <w:rsid w:val="00D51E21"/>
    <w:rsid w:val="00D52DFC"/>
    <w:rsid w:val="00D56061"/>
    <w:rsid w:val="00D60973"/>
    <w:rsid w:val="00D619E1"/>
    <w:rsid w:val="00D62F4A"/>
    <w:rsid w:val="00D65403"/>
    <w:rsid w:val="00D715B8"/>
    <w:rsid w:val="00D7375D"/>
    <w:rsid w:val="00D75069"/>
    <w:rsid w:val="00D76D2D"/>
    <w:rsid w:val="00D7781E"/>
    <w:rsid w:val="00D839CE"/>
    <w:rsid w:val="00D878D7"/>
    <w:rsid w:val="00D8796A"/>
    <w:rsid w:val="00D904F7"/>
    <w:rsid w:val="00D92A54"/>
    <w:rsid w:val="00D949FE"/>
    <w:rsid w:val="00D951B2"/>
    <w:rsid w:val="00D9609D"/>
    <w:rsid w:val="00D978C1"/>
    <w:rsid w:val="00DA0BBA"/>
    <w:rsid w:val="00DA2086"/>
    <w:rsid w:val="00DA2A07"/>
    <w:rsid w:val="00DA4B52"/>
    <w:rsid w:val="00DB1745"/>
    <w:rsid w:val="00DB232C"/>
    <w:rsid w:val="00DB580E"/>
    <w:rsid w:val="00DB750F"/>
    <w:rsid w:val="00DC40EA"/>
    <w:rsid w:val="00DC55DC"/>
    <w:rsid w:val="00DD6467"/>
    <w:rsid w:val="00DE0706"/>
    <w:rsid w:val="00DE4946"/>
    <w:rsid w:val="00DE7E03"/>
    <w:rsid w:val="00DF4A77"/>
    <w:rsid w:val="00DF78AE"/>
    <w:rsid w:val="00E020D0"/>
    <w:rsid w:val="00E04025"/>
    <w:rsid w:val="00E04F21"/>
    <w:rsid w:val="00E052C3"/>
    <w:rsid w:val="00E07239"/>
    <w:rsid w:val="00E075C7"/>
    <w:rsid w:val="00E07DE5"/>
    <w:rsid w:val="00E2024C"/>
    <w:rsid w:val="00E23D35"/>
    <w:rsid w:val="00E24151"/>
    <w:rsid w:val="00E26798"/>
    <w:rsid w:val="00E27519"/>
    <w:rsid w:val="00E3136A"/>
    <w:rsid w:val="00E37D7C"/>
    <w:rsid w:val="00E44624"/>
    <w:rsid w:val="00E4690C"/>
    <w:rsid w:val="00E471E7"/>
    <w:rsid w:val="00E503AE"/>
    <w:rsid w:val="00E63184"/>
    <w:rsid w:val="00E64034"/>
    <w:rsid w:val="00E71199"/>
    <w:rsid w:val="00E74CB0"/>
    <w:rsid w:val="00E7670F"/>
    <w:rsid w:val="00E769F7"/>
    <w:rsid w:val="00E8068B"/>
    <w:rsid w:val="00E81815"/>
    <w:rsid w:val="00E82C41"/>
    <w:rsid w:val="00E86CF0"/>
    <w:rsid w:val="00E8780E"/>
    <w:rsid w:val="00E91656"/>
    <w:rsid w:val="00E95BC4"/>
    <w:rsid w:val="00E97313"/>
    <w:rsid w:val="00EA1003"/>
    <w:rsid w:val="00EA13D4"/>
    <w:rsid w:val="00EA4E31"/>
    <w:rsid w:val="00EB2629"/>
    <w:rsid w:val="00EB3B52"/>
    <w:rsid w:val="00EB4EBB"/>
    <w:rsid w:val="00EB73EB"/>
    <w:rsid w:val="00EC11D8"/>
    <w:rsid w:val="00EC39B7"/>
    <w:rsid w:val="00EC3CE5"/>
    <w:rsid w:val="00EC44BB"/>
    <w:rsid w:val="00EC4DEC"/>
    <w:rsid w:val="00ED3214"/>
    <w:rsid w:val="00ED442A"/>
    <w:rsid w:val="00ED7EEF"/>
    <w:rsid w:val="00EE3687"/>
    <w:rsid w:val="00EE4A93"/>
    <w:rsid w:val="00EE4B17"/>
    <w:rsid w:val="00EE77CF"/>
    <w:rsid w:val="00EE7B4B"/>
    <w:rsid w:val="00EF1981"/>
    <w:rsid w:val="00EF4A94"/>
    <w:rsid w:val="00F0159A"/>
    <w:rsid w:val="00F03780"/>
    <w:rsid w:val="00F03C10"/>
    <w:rsid w:val="00F04698"/>
    <w:rsid w:val="00F04B50"/>
    <w:rsid w:val="00F07A0D"/>
    <w:rsid w:val="00F10BE8"/>
    <w:rsid w:val="00F12511"/>
    <w:rsid w:val="00F13268"/>
    <w:rsid w:val="00F150E2"/>
    <w:rsid w:val="00F24A5B"/>
    <w:rsid w:val="00F27A52"/>
    <w:rsid w:val="00F27BCD"/>
    <w:rsid w:val="00F31819"/>
    <w:rsid w:val="00F32EA3"/>
    <w:rsid w:val="00F33C8A"/>
    <w:rsid w:val="00F34011"/>
    <w:rsid w:val="00F36744"/>
    <w:rsid w:val="00F416E0"/>
    <w:rsid w:val="00F43104"/>
    <w:rsid w:val="00F439D0"/>
    <w:rsid w:val="00F4481C"/>
    <w:rsid w:val="00F51D66"/>
    <w:rsid w:val="00F57423"/>
    <w:rsid w:val="00F60AC9"/>
    <w:rsid w:val="00F6510B"/>
    <w:rsid w:val="00F65159"/>
    <w:rsid w:val="00F654A2"/>
    <w:rsid w:val="00F67AB8"/>
    <w:rsid w:val="00F67E0D"/>
    <w:rsid w:val="00F7146D"/>
    <w:rsid w:val="00F81271"/>
    <w:rsid w:val="00F81E84"/>
    <w:rsid w:val="00F92464"/>
    <w:rsid w:val="00F926AA"/>
    <w:rsid w:val="00F939C9"/>
    <w:rsid w:val="00F945FF"/>
    <w:rsid w:val="00F977D6"/>
    <w:rsid w:val="00FA1978"/>
    <w:rsid w:val="00FA2274"/>
    <w:rsid w:val="00FA2D0B"/>
    <w:rsid w:val="00FB09CA"/>
    <w:rsid w:val="00FB4FA3"/>
    <w:rsid w:val="00FB6498"/>
    <w:rsid w:val="00FB6915"/>
    <w:rsid w:val="00FB7F07"/>
    <w:rsid w:val="00FC0450"/>
    <w:rsid w:val="00FC5F4B"/>
    <w:rsid w:val="00FC6082"/>
    <w:rsid w:val="00FC61A2"/>
    <w:rsid w:val="00FD2757"/>
    <w:rsid w:val="00FD4553"/>
    <w:rsid w:val="00FE3F1B"/>
    <w:rsid w:val="00FE5A48"/>
    <w:rsid w:val="00FF001D"/>
    <w:rsid w:val="00FF144A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78A54D"/>
  <w15:docId w15:val="{FA3B67FA-A6F1-4837-BC2C-73E45EFE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A2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heading 1"/>
    <w:basedOn w:val="a0"/>
    <w:next w:val="a0"/>
    <w:link w:val="13"/>
    <w:uiPriority w:val="9"/>
    <w:qFormat/>
    <w:rsid w:val="00CC0D09"/>
    <w:pPr>
      <w:keepNext/>
      <w:keepLines/>
      <w:numPr>
        <w:numId w:val="3"/>
      </w:numPr>
      <w:spacing w:before="240" w:after="160" w:line="259" w:lineRule="auto"/>
      <w:outlineLvl w:val="0"/>
    </w:pPr>
    <w:rPr>
      <w:rFonts w:eastAsiaTheme="majorEastAsia" w:cstheme="majorBidi"/>
      <w:b/>
      <w:sz w:val="32"/>
      <w:szCs w:val="32"/>
      <w:lang w:eastAsia="en-US"/>
    </w:rPr>
  </w:style>
  <w:style w:type="paragraph" w:styleId="22">
    <w:name w:val="heading 2"/>
    <w:basedOn w:val="a0"/>
    <w:next w:val="a0"/>
    <w:link w:val="23"/>
    <w:uiPriority w:val="9"/>
    <w:unhideWhenUsed/>
    <w:qFormat/>
    <w:rsid w:val="002D4D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2">
    <w:name w:val="heading 3"/>
    <w:basedOn w:val="a0"/>
    <w:next w:val="a0"/>
    <w:link w:val="33"/>
    <w:uiPriority w:val="9"/>
    <w:unhideWhenUsed/>
    <w:qFormat/>
    <w:rsid w:val="00CC0D09"/>
    <w:pPr>
      <w:keepNext/>
      <w:keepLines/>
      <w:numPr>
        <w:ilvl w:val="2"/>
        <w:numId w:val="3"/>
      </w:numPr>
      <w:spacing w:before="40" w:after="160" w:line="259" w:lineRule="auto"/>
      <w:jc w:val="both"/>
      <w:outlineLvl w:val="2"/>
    </w:pPr>
    <w:rPr>
      <w:rFonts w:eastAsiaTheme="majorEastAsia" w:cstheme="majorBidi"/>
      <w:sz w:val="28"/>
      <w:szCs w:val="28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CC0D09"/>
    <w:pPr>
      <w:keepNext/>
      <w:keepLines/>
      <w:numPr>
        <w:ilvl w:val="3"/>
        <w:numId w:val="3"/>
      </w:numPr>
      <w:spacing w:before="40" w:after="16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CC0D09"/>
    <w:pPr>
      <w:keepNext/>
      <w:keepLines/>
      <w:numPr>
        <w:ilvl w:val="4"/>
        <w:numId w:val="3"/>
      </w:numPr>
      <w:spacing w:before="40" w:after="16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CC0D09"/>
    <w:pPr>
      <w:keepNext/>
      <w:keepLines/>
      <w:numPr>
        <w:ilvl w:val="5"/>
        <w:numId w:val="3"/>
      </w:numPr>
      <w:spacing w:before="40" w:after="16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8"/>
      <w:szCs w:val="28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CC0D09"/>
    <w:pPr>
      <w:keepNext/>
      <w:keepLines/>
      <w:numPr>
        <w:ilvl w:val="6"/>
        <w:numId w:val="3"/>
      </w:numPr>
      <w:spacing w:before="40" w:after="16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C0D09"/>
    <w:pPr>
      <w:keepNext/>
      <w:keepLines/>
      <w:numPr>
        <w:ilvl w:val="7"/>
        <w:numId w:val="3"/>
      </w:numPr>
      <w:spacing w:before="40" w:after="16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C0D09"/>
    <w:pPr>
      <w:keepNext/>
      <w:keepLines/>
      <w:numPr>
        <w:ilvl w:val="8"/>
        <w:numId w:val="3"/>
      </w:numPr>
      <w:spacing w:before="40" w:after="16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D878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D878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_Текст+абзац Знак"/>
    <w:link w:val="a7"/>
    <w:rsid w:val="00D878D7"/>
    <w:rPr>
      <w:rFonts w:ascii="Times New Roman" w:hAnsi="Times New Roman"/>
      <w:spacing w:val="-2"/>
      <w:sz w:val="28"/>
    </w:rPr>
  </w:style>
  <w:style w:type="paragraph" w:customStyle="1" w:styleId="a7">
    <w:name w:val="_Текст+абзац"/>
    <w:aliases w:val="_Текст_Перечисление + Слева:  0,06 см"/>
    <w:link w:val="a6"/>
    <w:rsid w:val="00D878D7"/>
    <w:pPr>
      <w:spacing w:after="0" w:line="360" w:lineRule="auto"/>
      <w:ind w:firstLine="567"/>
      <w:jc w:val="both"/>
    </w:pPr>
    <w:rPr>
      <w:rFonts w:ascii="Times New Roman" w:hAnsi="Times New Roman"/>
      <w:spacing w:val="-2"/>
      <w:sz w:val="28"/>
    </w:rPr>
  </w:style>
  <w:style w:type="paragraph" w:customStyle="1" w:styleId="1">
    <w:name w:val="_Заг.1"/>
    <w:next w:val="a7"/>
    <w:rsid w:val="00D878D7"/>
    <w:pPr>
      <w:pageBreakBefore/>
      <w:numPr>
        <w:numId w:val="1"/>
      </w:numPr>
      <w:suppressAutoHyphens/>
      <w:spacing w:before="120" w:after="240" w:line="240" w:lineRule="auto"/>
      <w:outlineLvl w:val="0"/>
    </w:pPr>
    <w:rPr>
      <w:rFonts w:ascii="Times New Roman" w:eastAsia="Times New Roman" w:hAnsi="Times New Roman" w:cs="Arial"/>
      <w:b/>
      <w:bCs/>
      <w:sz w:val="36"/>
      <w:szCs w:val="32"/>
      <w:lang w:eastAsia="ru-RU"/>
    </w:rPr>
  </w:style>
  <w:style w:type="paragraph" w:customStyle="1" w:styleId="2">
    <w:name w:val="_Заг.2"/>
    <w:next w:val="a7"/>
    <w:rsid w:val="00D878D7"/>
    <w:pPr>
      <w:numPr>
        <w:ilvl w:val="1"/>
        <w:numId w:val="1"/>
      </w:numPr>
      <w:suppressAutoHyphens/>
      <w:spacing w:before="120" w:after="240" w:line="240" w:lineRule="auto"/>
      <w:outlineLvl w:val="1"/>
    </w:pPr>
    <w:rPr>
      <w:rFonts w:ascii="Times New Roman" w:eastAsia="Times New Roman" w:hAnsi="Times New Roman" w:cs="Arial"/>
      <w:b/>
      <w:bCs/>
      <w:iCs/>
      <w:sz w:val="32"/>
      <w:szCs w:val="28"/>
      <w:lang w:eastAsia="ru-RU"/>
    </w:rPr>
  </w:style>
  <w:style w:type="paragraph" w:customStyle="1" w:styleId="3">
    <w:name w:val="_Заг.3"/>
    <w:next w:val="a7"/>
    <w:rsid w:val="00D878D7"/>
    <w:pPr>
      <w:numPr>
        <w:ilvl w:val="2"/>
        <w:numId w:val="1"/>
      </w:numPr>
      <w:suppressAutoHyphens/>
      <w:spacing w:before="120" w:after="240" w:line="240" w:lineRule="auto"/>
      <w:outlineLvl w:val="2"/>
    </w:pPr>
    <w:rPr>
      <w:rFonts w:ascii="Times New Roman" w:eastAsia="Times New Roman" w:hAnsi="Times New Roman" w:cs="Arial"/>
      <w:b/>
      <w:bCs/>
      <w:i/>
      <w:iCs/>
      <w:sz w:val="28"/>
      <w:szCs w:val="28"/>
      <w:lang w:eastAsia="ru-RU"/>
    </w:rPr>
  </w:style>
  <w:style w:type="paragraph" w:customStyle="1" w:styleId="11">
    <w:name w:val="_Заг1.подПункт"/>
    <w:rsid w:val="00D878D7"/>
    <w:pPr>
      <w:numPr>
        <w:ilvl w:val="4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10">
    <w:name w:val="_Заг1.Пункт"/>
    <w:rsid w:val="00D878D7"/>
    <w:pPr>
      <w:numPr>
        <w:ilvl w:val="3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21">
    <w:name w:val="_Заг2.подПункт"/>
    <w:rsid w:val="00D878D7"/>
    <w:pPr>
      <w:numPr>
        <w:ilvl w:val="6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20">
    <w:name w:val="_Заг2.Пункт"/>
    <w:link w:val="24"/>
    <w:rsid w:val="00D878D7"/>
    <w:pPr>
      <w:numPr>
        <w:ilvl w:val="5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31">
    <w:name w:val="_Заг3.подПункт"/>
    <w:rsid w:val="00D878D7"/>
    <w:pPr>
      <w:numPr>
        <w:ilvl w:val="8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30">
    <w:name w:val="_Заг3.Пункт"/>
    <w:rsid w:val="00D878D7"/>
    <w:pPr>
      <w:numPr>
        <w:ilvl w:val="7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character" w:styleId="a8">
    <w:name w:val="Hyperlink"/>
    <w:uiPriority w:val="99"/>
    <w:rsid w:val="00D878D7"/>
    <w:rPr>
      <w:rFonts w:ascii="Times New Roman" w:hAnsi="Times New Roman"/>
      <w:color w:val="0000FF"/>
      <w:u w:val="single"/>
    </w:rPr>
  </w:style>
  <w:style w:type="paragraph" w:customStyle="1" w:styleId="a9">
    <w:name w:val="_Текст_Перечисление"/>
    <w:link w:val="aa"/>
    <w:rsid w:val="00D878D7"/>
    <w:pPr>
      <w:spacing w:after="0" w:line="360" w:lineRule="auto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14">
    <w:name w:val="_Перечисление_1)"/>
    <w:rsid w:val="00D878D7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styleId="ab">
    <w:name w:val="footnote text"/>
    <w:link w:val="ac"/>
    <w:semiHidden/>
    <w:rsid w:val="00D878D7"/>
    <w:pPr>
      <w:spacing w:after="0" w:line="240" w:lineRule="auto"/>
      <w:ind w:firstLine="284"/>
      <w:jc w:val="both"/>
    </w:pPr>
    <w:rPr>
      <w:rFonts w:ascii="Arial" w:eastAsia="Times New Roman" w:hAnsi="Arial" w:cs="Times New Roman"/>
      <w:spacing w:val="-2"/>
      <w:sz w:val="18"/>
      <w:szCs w:val="20"/>
      <w:lang w:eastAsia="ru-RU"/>
    </w:rPr>
  </w:style>
  <w:style w:type="character" w:customStyle="1" w:styleId="ac">
    <w:name w:val="Текст сноски Знак"/>
    <w:basedOn w:val="a1"/>
    <w:link w:val="ab"/>
    <w:semiHidden/>
    <w:rsid w:val="00D878D7"/>
    <w:rPr>
      <w:rFonts w:ascii="Arial" w:eastAsia="Times New Roman" w:hAnsi="Arial" w:cs="Times New Roman"/>
      <w:spacing w:val="-2"/>
      <w:sz w:val="18"/>
      <w:szCs w:val="20"/>
      <w:lang w:eastAsia="ru-RU"/>
    </w:rPr>
  </w:style>
  <w:style w:type="character" w:styleId="ad">
    <w:name w:val="footnote reference"/>
    <w:semiHidden/>
    <w:rsid w:val="00D878D7"/>
    <w:rPr>
      <w:rFonts w:ascii="Arial" w:hAnsi="Arial"/>
      <w:color w:val="auto"/>
      <w:spacing w:val="20"/>
      <w:w w:val="100"/>
      <w:position w:val="0"/>
      <w:sz w:val="22"/>
      <w:effect w:val="none"/>
      <w:bdr w:val="none" w:sz="0" w:space="0" w:color="auto"/>
      <w:vertAlign w:val="superscript"/>
    </w:rPr>
  </w:style>
  <w:style w:type="character" w:customStyle="1" w:styleId="aa">
    <w:name w:val="_Текст_Перечисление Знак"/>
    <w:link w:val="a9"/>
    <w:rsid w:val="00D878D7"/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styleId="ae">
    <w:name w:val="List Paragraph"/>
    <w:aliases w:val="1,UL,Абзац маркированнный"/>
    <w:basedOn w:val="a0"/>
    <w:link w:val="af"/>
    <w:uiPriority w:val="34"/>
    <w:qFormat/>
    <w:rsid w:val="00D878D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f0">
    <w:name w:val="Balloon Text"/>
    <w:basedOn w:val="a0"/>
    <w:link w:val="af1"/>
    <w:uiPriority w:val="99"/>
    <w:semiHidden/>
    <w:unhideWhenUsed/>
    <w:rsid w:val="00ED321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ED3214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footer"/>
    <w:basedOn w:val="a0"/>
    <w:link w:val="af3"/>
    <w:uiPriority w:val="99"/>
    <w:unhideWhenUsed/>
    <w:rsid w:val="00C663B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C663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аголовок 1 Знак"/>
    <w:basedOn w:val="a1"/>
    <w:link w:val="12"/>
    <w:uiPriority w:val="9"/>
    <w:rsid w:val="00CC0D09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3">
    <w:name w:val="Заголовок 3 Знак"/>
    <w:basedOn w:val="a1"/>
    <w:link w:val="32"/>
    <w:uiPriority w:val="9"/>
    <w:rsid w:val="00CC0D09"/>
    <w:rPr>
      <w:rFonts w:ascii="Times New Roman" w:eastAsiaTheme="majorEastAsia" w:hAnsi="Times New Roman" w:cstheme="majorBidi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sid w:val="00CC0D09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CC0D0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60">
    <w:name w:val="Заголовок 6 Знак"/>
    <w:basedOn w:val="a1"/>
    <w:link w:val="6"/>
    <w:uiPriority w:val="9"/>
    <w:rsid w:val="00CC0D09"/>
    <w:rPr>
      <w:rFonts w:asciiTheme="majorHAnsi" w:eastAsiaTheme="majorEastAsia" w:hAnsiTheme="majorHAnsi" w:cstheme="majorBidi"/>
      <w:color w:val="1F4D78" w:themeColor="accent1" w:themeShade="7F"/>
      <w:sz w:val="28"/>
      <w:szCs w:val="28"/>
    </w:rPr>
  </w:style>
  <w:style w:type="character" w:customStyle="1" w:styleId="70">
    <w:name w:val="Заголовок 7 Знак"/>
    <w:basedOn w:val="a1"/>
    <w:link w:val="7"/>
    <w:uiPriority w:val="9"/>
    <w:rsid w:val="00CC0D09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</w:rPr>
  </w:style>
  <w:style w:type="character" w:customStyle="1" w:styleId="80">
    <w:name w:val="Заголовок 8 Знак"/>
    <w:basedOn w:val="a1"/>
    <w:link w:val="8"/>
    <w:uiPriority w:val="9"/>
    <w:semiHidden/>
    <w:rsid w:val="00CC0D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CC0D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23">
    <w:name w:val="Заголовок 2 Знак"/>
    <w:basedOn w:val="a1"/>
    <w:link w:val="22"/>
    <w:uiPriority w:val="9"/>
    <w:rsid w:val="002D4DB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Default">
    <w:name w:val="Default"/>
    <w:rsid w:val="002D4D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">
    <w:name w:val="_Табл_Текст"/>
    <w:rsid w:val="00CE71B5"/>
    <w:pPr>
      <w:numPr>
        <w:numId w:val="4"/>
      </w:numPr>
      <w:spacing w:before="40" w:after="0" w:line="240" w:lineRule="auto"/>
      <w:jc w:val="both"/>
    </w:pPr>
    <w:rPr>
      <w:rFonts w:ascii="Times New Roman" w:eastAsia="Times New Roman" w:hAnsi="Times New Roman" w:cs="Times New Roman"/>
      <w:spacing w:val="-2"/>
      <w:sz w:val="24"/>
      <w:szCs w:val="18"/>
      <w:lang w:eastAsia="ru-RU"/>
    </w:rPr>
  </w:style>
  <w:style w:type="character" w:customStyle="1" w:styleId="24">
    <w:name w:val="_Заг2.Пункт Знак"/>
    <w:link w:val="20"/>
    <w:rsid w:val="00CE71B5"/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15">
    <w:name w:val="Абзац списка1"/>
    <w:basedOn w:val="a0"/>
    <w:qFormat/>
    <w:rsid w:val="004B464A"/>
    <w:pPr>
      <w:widowControl w:val="0"/>
      <w:suppressAutoHyphens/>
      <w:ind w:left="720"/>
    </w:pPr>
    <w:rPr>
      <w:rFonts w:eastAsia="SimSun"/>
      <w:sz w:val="20"/>
      <w:szCs w:val="20"/>
      <w:lang w:eastAsia="zh-CN"/>
    </w:rPr>
  </w:style>
  <w:style w:type="paragraph" w:styleId="af4">
    <w:name w:val="TOC Heading"/>
    <w:basedOn w:val="12"/>
    <w:next w:val="a0"/>
    <w:uiPriority w:val="39"/>
    <w:unhideWhenUsed/>
    <w:qFormat/>
    <w:rsid w:val="00736BB2"/>
    <w:pPr>
      <w:numPr>
        <w:numId w:val="0"/>
      </w:numPr>
      <w:spacing w:after="0"/>
      <w:outlineLvl w:val="9"/>
    </w:pPr>
    <w:rPr>
      <w:rFonts w:asciiTheme="majorHAnsi" w:hAnsiTheme="majorHAnsi"/>
      <w:b w:val="0"/>
      <w:color w:val="2E74B5" w:themeColor="accent1" w:themeShade="BF"/>
      <w:lang w:val="en-US"/>
    </w:rPr>
  </w:style>
  <w:style w:type="paragraph" w:styleId="16">
    <w:name w:val="toc 1"/>
    <w:basedOn w:val="a0"/>
    <w:next w:val="a0"/>
    <w:autoRedefine/>
    <w:uiPriority w:val="39"/>
    <w:unhideWhenUsed/>
    <w:rsid w:val="007A636A"/>
    <w:pPr>
      <w:tabs>
        <w:tab w:val="left" w:pos="284"/>
        <w:tab w:val="right" w:leader="dot" w:pos="9911"/>
      </w:tabs>
    </w:pPr>
    <w:rPr>
      <w:rFonts w:ascii="Verdana" w:hAnsi="Verdana"/>
      <w:b/>
      <w:noProof/>
      <w:sz w:val="20"/>
      <w:szCs w:val="20"/>
    </w:rPr>
  </w:style>
  <w:style w:type="paragraph" w:styleId="25">
    <w:name w:val="toc 2"/>
    <w:basedOn w:val="a0"/>
    <w:next w:val="a0"/>
    <w:autoRedefine/>
    <w:uiPriority w:val="39"/>
    <w:unhideWhenUsed/>
    <w:rsid w:val="006E687E"/>
    <w:pPr>
      <w:tabs>
        <w:tab w:val="left" w:pos="567"/>
        <w:tab w:val="right" w:leader="dot" w:pos="9911"/>
      </w:tabs>
    </w:pPr>
    <w:rPr>
      <w:rFonts w:ascii="Verdana" w:hAnsi="Verdana"/>
      <w:b/>
      <w:bCs/>
      <w:i/>
      <w:iCs/>
      <w:noProof/>
      <w:sz w:val="20"/>
      <w:szCs w:val="20"/>
    </w:rPr>
  </w:style>
  <w:style w:type="paragraph" w:styleId="34">
    <w:name w:val="toc 3"/>
    <w:basedOn w:val="a0"/>
    <w:next w:val="a0"/>
    <w:autoRedefine/>
    <w:uiPriority w:val="39"/>
    <w:unhideWhenUsed/>
    <w:rsid w:val="00736BB2"/>
    <w:pPr>
      <w:ind w:left="480"/>
    </w:pPr>
    <w:rPr>
      <w:rFonts w:asciiTheme="minorHAnsi" w:hAnsiTheme="minorHAnsi"/>
      <w:sz w:val="20"/>
      <w:szCs w:val="20"/>
    </w:rPr>
  </w:style>
  <w:style w:type="paragraph" w:customStyle="1" w:styleId="af5">
    <w:name w:val="_Содержание"/>
    <w:next w:val="a7"/>
    <w:rsid w:val="00736BB2"/>
    <w:pPr>
      <w:pageBreakBefore/>
      <w:shd w:val="clear" w:color="auto" w:fill="FFFFFF"/>
      <w:spacing w:before="360" w:after="240" w:line="240" w:lineRule="auto"/>
      <w:jc w:val="center"/>
    </w:pPr>
    <w:rPr>
      <w:rFonts w:ascii="Times New Roman" w:eastAsia="Times New Roman" w:hAnsi="Times New Roman" w:cs="Times New Roman"/>
      <w:b/>
      <w:sz w:val="32"/>
      <w:lang w:eastAsia="ru-RU"/>
    </w:rPr>
  </w:style>
  <w:style w:type="paragraph" w:styleId="41">
    <w:name w:val="toc 4"/>
    <w:basedOn w:val="a0"/>
    <w:next w:val="a0"/>
    <w:autoRedefine/>
    <w:uiPriority w:val="39"/>
    <w:unhideWhenUsed/>
    <w:rsid w:val="00736BB2"/>
    <w:pPr>
      <w:ind w:left="720"/>
    </w:pPr>
    <w:rPr>
      <w:rFonts w:asciiTheme="minorHAnsi" w:hAnsiTheme="minorHAnsi"/>
      <w:sz w:val="20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736BB2"/>
    <w:pPr>
      <w:ind w:left="960"/>
    </w:pPr>
    <w:rPr>
      <w:rFonts w:asciiTheme="minorHAnsi" w:hAnsiTheme="minorHAnsi"/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736BB2"/>
    <w:pPr>
      <w:ind w:left="1200"/>
    </w:pPr>
    <w:rPr>
      <w:rFonts w:asciiTheme="minorHAnsi" w:hAnsiTheme="minorHAnsi"/>
      <w:sz w:val="20"/>
      <w:szCs w:val="20"/>
    </w:rPr>
  </w:style>
  <w:style w:type="paragraph" w:styleId="71">
    <w:name w:val="toc 7"/>
    <w:basedOn w:val="a0"/>
    <w:next w:val="a0"/>
    <w:autoRedefine/>
    <w:uiPriority w:val="39"/>
    <w:unhideWhenUsed/>
    <w:rsid w:val="00736BB2"/>
    <w:pPr>
      <w:ind w:left="1440"/>
    </w:pPr>
    <w:rPr>
      <w:rFonts w:asciiTheme="minorHAnsi" w:hAnsiTheme="minorHAnsi"/>
      <w:sz w:val="20"/>
      <w:szCs w:val="20"/>
    </w:rPr>
  </w:style>
  <w:style w:type="paragraph" w:styleId="81">
    <w:name w:val="toc 8"/>
    <w:basedOn w:val="a0"/>
    <w:next w:val="a0"/>
    <w:autoRedefine/>
    <w:uiPriority w:val="39"/>
    <w:unhideWhenUsed/>
    <w:rsid w:val="00736BB2"/>
    <w:pPr>
      <w:ind w:left="1680"/>
    </w:pPr>
    <w:rPr>
      <w:rFonts w:asciiTheme="minorHAnsi" w:hAnsiTheme="minorHAnsi"/>
      <w:sz w:val="20"/>
      <w:szCs w:val="20"/>
    </w:rPr>
  </w:style>
  <w:style w:type="paragraph" w:styleId="91">
    <w:name w:val="toc 9"/>
    <w:basedOn w:val="a0"/>
    <w:next w:val="a0"/>
    <w:autoRedefine/>
    <w:uiPriority w:val="39"/>
    <w:unhideWhenUsed/>
    <w:rsid w:val="00736BB2"/>
    <w:pPr>
      <w:ind w:left="1920"/>
    </w:pPr>
    <w:rPr>
      <w:rFonts w:asciiTheme="minorHAnsi" w:hAnsiTheme="minorHAnsi"/>
      <w:sz w:val="20"/>
      <w:szCs w:val="20"/>
    </w:rPr>
  </w:style>
  <w:style w:type="character" w:styleId="af6">
    <w:name w:val="annotation reference"/>
    <w:basedOn w:val="a1"/>
    <w:uiPriority w:val="99"/>
    <w:semiHidden/>
    <w:unhideWhenUsed/>
    <w:rsid w:val="003B288B"/>
    <w:rPr>
      <w:sz w:val="16"/>
      <w:szCs w:val="16"/>
    </w:rPr>
  </w:style>
  <w:style w:type="paragraph" w:styleId="af7">
    <w:name w:val="annotation text"/>
    <w:basedOn w:val="a0"/>
    <w:link w:val="af8"/>
    <w:uiPriority w:val="99"/>
    <w:unhideWhenUsed/>
    <w:rsid w:val="003B288B"/>
    <w:rPr>
      <w:sz w:val="20"/>
      <w:szCs w:val="20"/>
    </w:rPr>
  </w:style>
  <w:style w:type="character" w:customStyle="1" w:styleId="af8">
    <w:name w:val="Текст примечания Знак"/>
    <w:basedOn w:val="a1"/>
    <w:link w:val="af7"/>
    <w:uiPriority w:val="99"/>
    <w:rsid w:val="003B28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B288B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3B288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Revision"/>
    <w:hidden/>
    <w:uiPriority w:val="99"/>
    <w:semiHidden/>
    <w:rsid w:val="00366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FollowedHyperlink"/>
    <w:basedOn w:val="a1"/>
    <w:uiPriority w:val="99"/>
    <w:semiHidden/>
    <w:unhideWhenUsed/>
    <w:rsid w:val="00A8753C"/>
    <w:rPr>
      <w:color w:val="954F72" w:themeColor="followedHyperlink"/>
      <w:u w:val="single"/>
    </w:rPr>
  </w:style>
  <w:style w:type="paragraph" w:styleId="afd">
    <w:name w:val="Normal (Web)"/>
    <w:basedOn w:val="a0"/>
    <w:uiPriority w:val="99"/>
    <w:unhideWhenUsed/>
    <w:rsid w:val="003D3C90"/>
    <w:pPr>
      <w:spacing w:before="100" w:beforeAutospacing="1" w:after="100" w:afterAutospacing="1"/>
    </w:pPr>
  </w:style>
  <w:style w:type="table" w:styleId="afe">
    <w:name w:val="Table Grid"/>
    <w:basedOn w:val="a2"/>
    <w:uiPriority w:val="39"/>
    <w:rsid w:val="00A07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Неразрешенное упоминание1"/>
    <w:basedOn w:val="a1"/>
    <w:uiPriority w:val="99"/>
    <w:semiHidden/>
    <w:unhideWhenUsed/>
    <w:rsid w:val="009B35CE"/>
    <w:rPr>
      <w:color w:val="605E5C"/>
      <w:shd w:val="clear" w:color="auto" w:fill="E1DFDD"/>
    </w:rPr>
  </w:style>
  <w:style w:type="character" w:customStyle="1" w:styleId="apple-tab-span">
    <w:name w:val="apple-tab-span"/>
    <w:basedOn w:val="a1"/>
    <w:rsid w:val="00CE7807"/>
  </w:style>
  <w:style w:type="character" w:customStyle="1" w:styleId="af">
    <w:name w:val="Абзац списка Знак"/>
    <w:aliases w:val="1 Знак,UL Знак,Абзац маркированнный Знак"/>
    <w:basedOn w:val="a1"/>
    <w:link w:val="ae"/>
    <w:uiPriority w:val="34"/>
    <w:rsid w:val="001759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No Spacing"/>
    <w:uiPriority w:val="1"/>
    <w:qFormat/>
    <w:rsid w:val="00AD5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0"/>
    <w:rsid w:val="00E8780E"/>
    <w:pPr>
      <w:ind w:firstLine="400"/>
      <w:jc w:val="both"/>
    </w:pPr>
    <w:rPr>
      <w:color w:val="000000"/>
      <w:lang w:val="en-US" w:eastAsia="en-US"/>
    </w:rPr>
  </w:style>
  <w:style w:type="character" w:customStyle="1" w:styleId="s0">
    <w:name w:val="s0"/>
    <w:basedOn w:val="a1"/>
    <w:rsid w:val="00E8780E"/>
    <w:rPr>
      <w:color w:val="000000"/>
    </w:rPr>
  </w:style>
  <w:style w:type="character" w:customStyle="1" w:styleId="s20">
    <w:name w:val="s20"/>
    <w:basedOn w:val="a1"/>
    <w:rsid w:val="00E87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2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br.org" TargetMode="Externa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2D873-B6A2-4F38-8C32-07B7842BA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2794</Words>
  <Characters>15931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Шурганова Наталья П.</dc:creator>
  <cp:keywords/>
  <dc:description/>
  <cp:lastModifiedBy>Агабекова Ева Викторовна</cp:lastModifiedBy>
  <cp:revision>3</cp:revision>
  <cp:lastPrinted>2023-10-26T08:46:00Z</cp:lastPrinted>
  <dcterms:created xsi:type="dcterms:W3CDTF">2024-07-04T07:54:00Z</dcterms:created>
  <dcterms:modified xsi:type="dcterms:W3CDTF">2024-07-04T08:13:00Z</dcterms:modified>
</cp:coreProperties>
</file>